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D6" w:rsidRPr="00691E14" w:rsidRDefault="00107491" w:rsidP="001074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42228" cy="7534275"/>
            <wp:effectExtent l="0" t="0" r="0" b="0"/>
            <wp:docPr id="1" name="Рисунок 1" descr="D:\програма зі спеціальност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а зі спеціальності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840" cy="75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91" w:rsidRDefault="00107491" w:rsidP="000825D6">
      <w:pPr>
        <w:shd w:val="clear" w:color="auto" w:fill="FFFFFF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7491" w:rsidRDefault="00107491" w:rsidP="000825D6">
      <w:pPr>
        <w:shd w:val="clear" w:color="auto" w:fill="FFFFFF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7491" w:rsidRDefault="00107491" w:rsidP="000825D6">
      <w:pPr>
        <w:shd w:val="clear" w:color="auto" w:fill="FFFFFF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07491" w:rsidRDefault="00107491" w:rsidP="000825D6">
      <w:pPr>
        <w:shd w:val="clear" w:color="auto" w:fill="FFFFFF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7491" w:rsidRDefault="00107491" w:rsidP="000825D6">
      <w:pPr>
        <w:shd w:val="clear" w:color="auto" w:fill="FFFFFF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71D8" w:rsidRDefault="004D71D8" w:rsidP="000825D6">
      <w:pPr>
        <w:shd w:val="clear" w:color="auto" w:fill="FFFFFF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lastRenderedPageBreak/>
        <w:t>ПОЯСНЮВАЛЬНА ЗАПИСКА</w:t>
      </w:r>
    </w:p>
    <w:p w:rsidR="004D71D8" w:rsidRDefault="004D71D8" w:rsidP="00637A29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>Програму для складання вступного іспиту зі спеціальності 011</w:t>
      </w:r>
      <w:r w:rsidR="00C968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0F31">
        <w:rPr>
          <w:rFonts w:ascii="Times New Roman" w:hAnsi="Times New Roman" w:cs="Times New Roman"/>
          <w:sz w:val="28"/>
          <w:szCs w:val="28"/>
        </w:rPr>
        <w:t xml:space="preserve">Науки про освіту розроблено відповідно </w:t>
      </w:r>
      <w:r w:rsidR="00637A2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90F31">
        <w:rPr>
          <w:rFonts w:ascii="Times New Roman" w:hAnsi="Times New Roman" w:cs="Times New Roman"/>
          <w:sz w:val="28"/>
          <w:szCs w:val="28"/>
        </w:rPr>
        <w:t xml:space="preserve">Галузевих стандартів вищої освіти України (освітньо-професійна програма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>ідготовки магістра)</w:t>
      </w:r>
      <w:r w:rsidR="008D638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90F31">
        <w:rPr>
          <w:rFonts w:ascii="Times New Roman" w:hAnsi="Times New Roman" w:cs="Times New Roman"/>
          <w:sz w:val="28"/>
          <w:szCs w:val="28"/>
        </w:rPr>
        <w:t xml:space="preserve"> паспорту наукової спеціальності та програми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ідготовки фахівців з вищою освітою (докторів філософії) в галузі педагогіки за освітньо-науковою програмою на третьому (освітньо-науковому) рівні вищої освіти, який відповідає восьмому кваліфікаційному рівню Національної рамки кваліфікацій і передбачає </w:t>
      </w:r>
      <w:r w:rsidR="008D6382">
        <w:rPr>
          <w:rFonts w:ascii="Times New Roman" w:hAnsi="Times New Roman" w:cs="Times New Roman"/>
          <w:sz w:val="28"/>
          <w:szCs w:val="28"/>
          <w:lang w:val="uk-UA"/>
        </w:rPr>
        <w:t>опануванн</w:t>
      </w:r>
      <w:r w:rsidRPr="00790F31">
        <w:rPr>
          <w:rFonts w:ascii="Times New Roman" w:hAnsi="Times New Roman" w:cs="Times New Roman"/>
          <w:sz w:val="28"/>
          <w:szCs w:val="28"/>
        </w:rPr>
        <w:t xml:space="preserve">я особою теоретичних знань, умінь, навичок та інших компетентностей, достатніх для продукування нових ідей, розв’язання комплексних проблем у галузі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ідницько-інноваційної діяльності, оволодіння методологією наукової та педагогічної діяльності, а також проведення власного наукового дослідження, результати якого </w:t>
      </w:r>
      <w:r w:rsidR="008D6382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790F31">
        <w:rPr>
          <w:rFonts w:ascii="Times New Roman" w:hAnsi="Times New Roman" w:cs="Times New Roman"/>
          <w:sz w:val="28"/>
          <w:szCs w:val="28"/>
        </w:rPr>
        <w:t>ма</w:t>
      </w:r>
      <w:r w:rsidR="008D6382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790F31">
        <w:rPr>
          <w:rFonts w:ascii="Times New Roman" w:hAnsi="Times New Roman" w:cs="Times New Roman"/>
          <w:sz w:val="28"/>
          <w:szCs w:val="28"/>
        </w:rPr>
        <w:t xml:space="preserve"> наукову новизну, теоретичне та практичне значення. </w:t>
      </w:r>
    </w:p>
    <w:p w:rsidR="00F1391E" w:rsidRDefault="004D71D8" w:rsidP="00F1391E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>Головн</w:t>
      </w:r>
      <w:r w:rsidR="00F1391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1391E">
        <w:rPr>
          <w:rFonts w:ascii="Times New Roman" w:hAnsi="Times New Roman" w:cs="Times New Roman"/>
          <w:sz w:val="28"/>
          <w:szCs w:val="28"/>
        </w:rPr>
        <w:t xml:space="preserve"> завдання</w:t>
      </w:r>
      <w:r w:rsidRPr="00790F31">
        <w:rPr>
          <w:rFonts w:ascii="Times New Roman" w:hAnsi="Times New Roman" w:cs="Times New Roman"/>
          <w:sz w:val="28"/>
          <w:szCs w:val="28"/>
        </w:rPr>
        <w:t xml:space="preserve"> програми вступного іспиту із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>іальності 011</w:t>
      </w:r>
      <w:r w:rsidR="00F1391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0F31">
        <w:rPr>
          <w:rFonts w:ascii="Times New Roman" w:hAnsi="Times New Roman" w:cs="Times New Roman"/>
          <w:sz w:val="28"/>
          <w:szCs w:val="28"/>
        </w:rPr>
        <w:t>Науки про освіту</w:t>
      </w:r>
      <w:r w:rsidR="00F1391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1391E">
        <w:rPr>
          <w:rFonts w:ascii="Times New Roman" w:hAnsi="Times New Roman" w:cs="Times New Roman"/>
          <w:sz w:val="28"/>
          <w:szCs w:val="28"/>
        </w:rPr>
        <w:t xml:space="preserve"> </w:t>
      </w:r>
      <w:r w:rsidRPr="00790F31">
        <w:rPr>
          <w:rFonts w:ascii="Times New Roman" w:hAnsi="Times New Roman" w:cs="Times New Roman"/>
          <w:sz w:val="28"/>
          <w:szCs w:val="28"/>
        </w:rPr>
        <w:t>з’ясува</w:t>
      </w:r>
      <w:r w:rsidR="00F1391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790F31">
        <w:rPr>
          <w:rFonts w:ascii="Times New Roman" w:hAnsi="Times New Roman" w:cs="Times New Roman"/>
          <w:sz w:val="28"/>
          <w:szCs w:val="28"/>
        </w:rPr>
        <w:t xml:space="preserve"> ступ</w:t>
      </w:r>
      <w:r w:rsidR="00F1391E">
        <w:rPr>
          <w:rFonts w:ascii="Times New Roman" w:hAnsi="Times New Roman" w:cs="Times New Roman"/>
          <w:sz w:val="28"/>
          <w:szCs w:val="28"/>
          <w:lang w:val="uk-UA"/>
        </w:rPr>
        <w:t>інь</w:t>
      </w:r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  <w:r w:rsidR="009F286A">
        <w:rPr>
          <w:rFonts w:ascii="Times New Roman" w:hAnsi="Times New Roman" w:cs="Times New Roman"/>
          <w:sz w:val="28"/>
          <w:szCs w:val="28"/>
          <w:lang w:val="uk-UA"/>
        </w:rPr>
        <w:t xml:space="preserve">обізнаності, </w:t>
      </w:r>
      <w:r w:rsidRPr="00790F31">
        <w:rPr>
          <w:rFonts w:ascii="Times New Roman" w:hAnsi="Times New Roman" w:cs="Times New Roman"/>
          <w:sz w:val="28"/>
          <w:szCs w:val="28"/>
        </w:rPr>
        <w:t xml:space="preserve">осмислення і усвідомлення </w:t>
      </w:r>
      <w:r w:rsidR="009E5F1A">
        <w:rPr>
          <w:rFonts w:ascii="Times New Roman" w:hAnsi="Times New Roman" w:cs="Times New Roman"/>
          <w:sz w:val="28"/>
          <w:szCs w:val="28"/>
          <w:lang w:val="uk-UA"/>
        </w:rPr>
        <w:t>абітурієнта</w:t>
      </w:r>
      <w:r w:rsidRPr="00790F31">
        <w:rPr>
          <w:rFonts w:ascii="Times New Roman" w:hAnsi="Times New Roman" w:cs="Times New Roman"/>
          <w:sz w:val="28"/>
          <w:szCs w:val="28"/>
        </w:rPr>
        <w:t xml:space="preserve">ми ґенези педагогічної науки </w:t>
      </w:r>
      <w:r w:rsidR="00637A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90F31">
        <w:rPr>
          <w:rFonts w:ascii="Times New Roman" w:hAnsi="Times New Roman" w:cs="Times New Roman"/>
          <w:sz w:val="28"/>
          <w:szCs w:val="28"/>
        </w:rPr>
        <w:t xml:space="preserve"> практики, сутності і значення педагогіки, засад національної освіти; комплексна перевірка якості професійно-педагогічних знань, умінь і навичок, стану їх готовності до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ідницької діяльності в галузі педагогіки. </w:t>
      </w:r>
    </w:p>
    <w:p w:rsidR="0005484B" w:rsidRDefault="004D71D8" w:rsidP="009F286A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A29"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відображено основні вимоги до здобувачів наукового ступеня кандидата педагогічних наук (доктора філософії) на третьому (освітньо-науковому) рівні вищої освіти, які закінчили вищі навчальні заклади за освітнім рівнем магістра і прослухали базові нормативні та спеціальні курси з педагогічних дисциплін. Основною вимогою до здобувачів є </w:t>
      </w:r>
      <w:r w:rsidR="00637A29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у них </w:t>
      </w:r>
      <w:r w:rsidRPr="00637A29">
        <w:rPr>
          <w:rFonts w:ascii="Times New Roman" w:hAnsi="Times New Roman" w:cs="Times New Roman"/>
          <w:sz w:val="28"/>
          <w:szCs w:val="28"/>
          <w:lang w:val="uk-UA"/>
        </w:rPr>
        <w:t>висок</w:t>
      </w:r>
      <w:r w:rsidR="00637A2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37A29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637A2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37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F1A" w:rsidRPr="00637A29">
        <w:rPr>
          <w:rFonts w:ascii="Times New Roman" w:hAnsi="Times New Roman" w:cs="Times New Roman"/>
          <w:sz w:val="28"/>
          <w:szCs w:val="28"/>
          <w:lang w:val="uk-UA"/>
        </w:rPr>
        <w:t>освіченості,</w:t>
      </w:r>
      <w:r w:rsidR="009E5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A2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культури, уміння застосувати здобуті знання при здійсненні наукового дослідження, що визначається вступним іспитом зі спеціальності. </w:t>
      </w:r>
    </w:p>
    <w:p w:rsidR="00093948" w:rsidRPr="00F1391E" w:rsidRDefault="00093948" w:rsidP="00093948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виявлення</w:t>
      </w:r>
      <w:r w:rsidRPr="00F13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5C7">
        <w:rPr>
          <w:rFonts w:ascii="Times New Roman" w:hAnsi="Times New Roman" w:cs="Times New Roman"/>
          <w:sz w:val="28"/>
          <w:szCs w:val="28"/>
          <w:lang w:val="uk-UA"/>
        </w:rPr>
        <w:t>спупе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F1391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здобувачів третього (освітньо-наукового) рівня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окреслено </w:t>
      </w:r>
      <w:r w:rsidRPr="00702F74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F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визначено механізми</w:t>
      </w:r>
      <w:r w:rsidRPr="00702F74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знань абітурієнтів під час вступу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аспірантури</w:t>
      </w:r>
      <w:r w:rsidRPr="00702F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3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F31">
        <w:rPr>
          <w:rFonts w:ascii="Times New Roman" w:hAnsi="Times New Roman" w:cs="Times New Roman"/>
          <w:sz w:val="28"/>
          <w:szCs w:val="28"/>
        </w:rPr>
        <w:t xml:space="preserve">Комплектація білетів передбачає системне відображення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Pr="00790F31">
        <w:rPr>
          <w:rFonts w:ascii="Times New Roman" w:hAnsi="Times New Roman" w:cs="Times New Roman"/>
          <w:sz w:val="28"/>
          <w:szCs w:val="28"/>
        </w:rPr>
        <w:t xml:space="preserve">их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790F31">
        <w:rPr>
          <w:rFonts w:ascii="Times New Roman" w:hAnsi="Times New Roman" w:cs="Times New Roman"/>
          <w:sz w:val="28"/>
          <w:szCs w:val="28"/>
        </w:rPr>
        <w:t xml:space="preserve"> складових частин програми. </w:t>
      </w:r>
      <w:r>
        <w:rPr>
          <w:rFonts w:ascii="Times New Roman" w:hAnsi="Times New Roman" w:cs="Times New Roman"/>
          <w:sz w:val="28"/>
          <w:szCs w:val="28"/>
          <w:lang w:val="uk-UA"/>
        </w:rPr>
        <w:t>Пошуков</w:t>
      </w:r>
      <w:r w:rsidRPr="00790F31">
        <w:rPr>
          <w:rFonts w:ascii="Times New Roman" w:hAnsi="Times New Roman" w:cs="Times New Roman"/>
          <w:sz w:val="28"/>
          <w:szCs w:val="28"/>
        </w:rPr>
        <w:t xml:space="preserve">увач на вступному іспиті має розкрити основний зміст питань білета та додаткових питань. </w:t>
      </w:r>
    </w:p>
    <w:p w:rsidR="00093948" w:rsidRPr="00637A29" w:rsidRDefault="00093948" w:rsidP="00093948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A2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включає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637A29">
        <w:rPr>
          <w:rFonts w:ascii="Times New Roman" w:hAnsi="Times New Roman" w:cs="Times New Roman"/>
          <w:sz w:val="28"/>
          <w:szCs w:val="28"/>
          <w:lang w:val="uk-UA"/>
        </w:rPr>
        <w:t xml:space="preserve">питання нормативних навчальних курсів «Педагогіка», «Основи науково-педагогічних досліджень», «Історія педагогіки», «Порівняльна педагогіка»,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637A29">
        <w:rPr>
          <w:rFonts w:ascii="Times New Roman" w:hAnsi="Times New Roman" w:cs="Times New Roman"/>
          <w:sz w:val="28"/>
          <w:szCs w:val="28"/>
          <w:lang w:val="uk-UA"/>
        </w:rPr>
        <w:t>передбачає обізнаність фахівців з фундаментальни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37A29">
        <w:rPr>
          <w:rFonts w:ascii="Times New Roman" w:hAnsi="Times New Roman" w:cs="Times New Roman"/>
          <w:sz w:val="28"/>
          <w:szCs w:val="28"/>
          <w:lang w:val="uk-UA"/>
        </w:rPr>
        <w:t xml:space="preserve"> засад загальної педагогіки, історії загальної педагогіки, історії української педагогіки, порівняльної педагогіки, професійної педагогіки, народної педагогіки. </w:t>
      </w:r>
    </w:p>
    <w:p w:rsidR="008D6382" w:rsidRPr="00143A7E" w:rsidRDefault="008D6382" w:rsidP="008D6382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790F31">
        <w:rPr>
          <w:rFonts w:ascii="Times New Roman" w:hAnsi="Times New Roman" w:cs="Times New Roman"/>
          <w:sz w:val="28"/>
          <w:szCs w:val="28"/>
        </w:rPr>
        <w:t>ступн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іспит</w:t>
      </w:r>
      <w:r w:rsidRPr="00790F31">
        <w:rPr>
          <w:rFonts w:ascii="Times New Roman" w:hAnsi="Times New Roman" w:cs="Times New Roman"/>
          <w:sz w:val="28"/>
          <w:szCs w:val="28"/>
        </w:rPr>
        <w:t xml:space="preserve"> проводиться відповідно до вимог чинного законодавства, нормативних документів Міністерства освіти і науки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>Він здійснюється</w:t>
      </w:r>
      <w:r w:rsidRPr="00790F31">
        <w:rPr>
          <w:rFonts w:ascii="Times New Roman" w:hAnsi="Times New Roman" w:cs="Times New Roman"/>
          <w:sz w:val="28"/>
          <w:szCs w:val="28"/>
        </w:rPr>
        <w:t xml:space="preserve"> відповідно до затвердженої програми іспиту за білетами у формі співбесіди. Для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ідготовки відповіді здобувач використовує екзаменаційні листи,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790F31">
        <w:rPr>
          <w:rFonts w:ascii="Times New Roman" w:hAnsi="Times New Roman" w:cs="Times New Roman"/>
          <w:sz w:val="28"/>
          <w:szCs w:val="28"/>
        </w:rPr>
        <w:t xml:space="preserve"> після іспиту зберігаються протягом року в академії. Оцінювання відповідей здобувачів проводиться за існуючими сталими вимогами і нормами, а також з урахуванням: </w:t>
      </w:r>
    </w:p>
    <w:p w:rsidR="008D6382" w:rsidRDefault="008D6382" w:rsidP="008D6382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ступеня розуміння суті основних 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>науково-педагогічни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D6382" w:rsidRDefault="008D6382" w:rsidP="008D6382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здатності до цілісного ос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>мисл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й усвідомлення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 своєрідності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освіти; </w:t>
      </w:r>
    </w:p>
    <w:p w:rsidR="001735C7" w:rsidRDefault="008D6382" w:rsidP="008D6382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CC4">
        <w:rPr>
          <w:rFonts w:ascii="Times New Roman" w:hAnsi="Times New Roman" w:cs="Times New Roman"/>
          <w:sz w:val="28"/>
          <w:szCs w:val="28"/>
          <w:lang w:val="uk-UA"/>
        </w:rPr>
        <w:t>– сформованості науково-педагогічн</w:t>
      </w:r>
      <w:r w:rsidR="001735C7">
        <w:rPr>
          <w:rFonts w:ascii="Times New Roman" w:hAnsi="Times New Roman" w:cs="Times New Roman"/>
          <w:sz w:val="28"/>
          <w:szCs w:val="28"/>
          <w:lang w:val="uk-UA"/>
        </w:rPr>
        <w:t>ого стилю мислення особистості;</w:t>
      </w:r>
    </w:p>
    <w:p w:rsidR="008D6382" w:rsidRPr="001735C7" w:rsidRDefault="001735C7" w:rsidP="001735C7">
      <w:pPr>
        <w:pStyle w:val="a4"/>
        <w:numPr>
          <w:ilvl w:val="0"/>
          <w:numId w:val="9"/>
        </w:numPr>
        <w:shd w:val="clear" w:color="auto" w:fill="FFFFFF"/>
        <w:tabs>
          <w:tab w:val="left" w:pos="4536"/>
        </w:tabs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382" w:rsidRPr="001735C7">
        <w:rPr>
          <w:rFonts w:ascii="Times New Roman" w:hAnsi="Times New Roman" w:cs="Times New Roman"/>
          <w:sz w:val="28"/>
          <w:szCs w:val="28"/>
          <w:lang w:val="uk-UA"/>
        </w:rPr>
        <w:t xml:space="preserve">вміння орієнтуватися в продуктивних педагогічних ідеях учителів-новаторів, демонструвати неупередженість суджень, ґрунтовно викладати власну точку зору. </w:t>
      </w:r>
    </w:p>
    <w:p w:rsidR="008D6382" w:rsidRDefault="008D6382" w:rsidP="008D6382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>Здобувач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90F31">
        <w:rPr>
          <w:rFonts w:ascii="Times New Roman" w:hAnsi="Times New Roman" w:cs="Times New Roman"/>
          <w:sz w:val="28"/>
          <w:szCs w:val="28"/>
        </w:rPr>
        <w:t>розкри</w:t>
      </w:r>
      <w:r>
        <w:rPr>
          <w:rFonts w:ascii="Times New Roman" w:hAnsi="Times New Roman" w:cs="Times New Roman"/>
          <w:sz w:val="28"/>
          <w:szCs w:val="28"/>
          <w:lang w:val="uk-UA"/>
        </w:rPr>
        <w:t>ваюч</w:t>
      </w:r>
      <w:r w:rsidRPr="00790F31">
        <w:rPr>
          <w:rFonts w:ascii="Times New Roman" w:hAnsi="Times New Roman" w:cs="Times New Roman"/>
          <w:sz w:val="28"/>
          <w:szCs w:val="28"/>
        </w:rPr>
        <w:t>и змі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основних питань білета, повинен продемонструвати: </w:t>
      </w:r>
    </w:p>
    <w:p w:rsidR="008D6382" w:rsidRDefault="008D6382" w:rsidP="008D6382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C55">
        <w:rPr>
          <w:rFonts w:ascii="Times New Roman" w:hAnsi="Times New Roman" w:cs="Times New Roman"/>
          <w:sz w:val="28"/>
          <w:szCs w:val="28"/>
          <w:lang w:val="uk-UA"/>
        </w:rPr>
        <w:t>–вміння аналізувати</w:t>
      </w:r>
      <w:r w:rsidRPr="009F2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C55">
        <w:rPr>
          <w:rFonts w:ascii="Times New Roman" w:hAnsi="Times New Roman" w:cs="Times New Roman"/>
          <w:sz w:val="28"/>
          <w:szCs w:val="28"/>
          <w:lang w:val="uk-UA"/>
        </w:rPr>
        <w:t>першоджерел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2C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упорядк</w:t>
      </w:r>
      <w:r w:rsidRPr="00692C55">
        <w:rPr>
          <w:rFonts w:ascii="Times New Roman" w:hAnsi="Times New Roman" w:cs="Times New Roman"/>
          <w:sz w:val="28"/>
          <w:szCs w:val="28"/>
          <w:lang w:val="uk-UA"/>
        </w:rPr>
        <w:t xml:space="preserve">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Pr="00692C55">
        <w:rPr>
          <w:rFonts w:ascii="Times New Roman" w:hAnsi="Times New Roman" w:cs="Times New Roman"/>
          <w:sz w:val="28"/>
          <w:szCs w:val="28"/>
          <w:lang w:val="uk-UA"/>
        </w:rPr>
        <w:t xml:space="preserve"> при аналізі педагогічних проблем; </w:t>
      </w:r>
    </w:p>
    <w:p w:rsidR="008D6382" w:rsidRDefault="008D6382" w:rsidP="008D6382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C5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розуміння сутності</w:t>
      </w:r>
      <w:r w:rsidRPr="00692C5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принципів</w:t>
      </w:r>
      <w:r>
        <w:rPr>
          <w:rFonts w:ascii="Times New Roman" w:hAnsi="Times New Roman" w:cs="Times New Roman"/>
          <w:sz w:val="28"/>
          <w:szCs w:val="28"/>
          <w:lang w:val="uk-UA"/>
        </w:rPr>
        <w:t>, підходів</w:t>
      </w:r>
      <w:r w:rsidRPr="00692C5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контенту </w:t>
      </w:r>
      <w:r w:rsidRPr="00692C55">
        <w:rPr>
          <w:rFonts w:ascii="Times New Roman" w:hAnsi="Times New Roman" w:cs="Times New Roman"/>
          <w:sz w:val="28"/>
          <w:szCs w:val="28"/>
          <w:lang w:val="uk-UA"/>
        </w:rPr>
        <w:t>категорій, вміння оперувати ними при виклад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92C55">
        <w:rPr>
          <w:rFonts w:ascii="Times New Roman" w:hAnsi="Times New Roman" w:cs="Times New Roman"/>
          <w:sz w:val="28"/>
          <w:szCs w:val="28"/>
          <w:lang w:val="uk-UA"/>
        </w:rPr>
        <w:t xml:space="preserve">нні теоретичного матеріалу; </w:t>
      </w:r>
    </w:p>
    <w:p w:rsidR="008D6382" w:rsidRDefault="008D6382" w:rsidP="008D6382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C55">
        <w:rPr>
          <w:rFonts w:ascii="Times New Roman" w:hAnsi="Times New Roman" w:cs="Times New Roman"/>
          <w:sz w:val="28"/>
          <w:szCs w:val="28"/>
          <w:lang w:val="uk-UA"/>
        </w:rPr>
        <w:t xml:space="preserve">– уміння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визнавати наявність й обґрунтовувати актуальність</w:t>
      </w:r>
      <w:r w:rsidRPr="00692C5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проблеми та відобра</w:t>
      </w:r>
      <w:r>
        <w:rPr>
          <w:rFonts w:ascii="Times New Roman" w:hAnsi="Times New Roman" w:cs="Times New Roman"/>
          <w:sz w:val="28"/>
          <w:szCs w:val="28"/>
          <w:lang w:val="uk-UA"/>
        </w:rPr>
        <w:t>жа</w:t>
      </w:r>
      <w:r w:rsidRPr="00692C55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692C55">
        <w:rPr>
          <w:rFonts w:ascii="Times New Roman" w:hAnsi="Times New Roman" w:cs="Times New Roman"/>
          <w:sz w:val="28"/>
          <w:szCs w:val="28"/>
          <w:lang w:val="uk-UA"/>
        </w:rPr>
        <w:t xml:space="preserve"> у формі реферату; </w:t>
      </w:r>
    </w:p>
    <w:p w:rsidR="00093948" w:rsidRDefault="008D6382" w:rsidP="008D6382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C55">
        <w:rPr>
          <w:rFonts w:ascii="Times New Roman" w:hAnsi="Times New Roman" w:cs="Times New Roman"/>
          <w:sz w:val="28"/>
          <w:szCs w:val="28"/>
          <w:lang w:val="uk-UA"/>
        </w:rPr>
        <w:t xml:space="preserve">– здатність до проведення самостійних наукових досліджень в обраній галузі науки. </w:t>
      </w:r>
    </w:p>
    <w:p w:rsidR="00F95CC4" w:rsidRDefault="004D71D8" w:rsidP="008D6382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C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E5F1A">
        <w:rPr>
          <w:rFonts w:ascii="Times New Roman" w:hAnsi="Times New Roman" w:cs="Times New Roman"/>
          <w:sz w:val="28"/>
          <w:szCs w:val="28"/>
          <w:lang w:val="uk-UA"/>
        </w:rPr>
        <w:t>ід час відповіді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повинні: </w:t>
      </w:r>
    </w:p>
    <w:p w:rsidR="00F95CC4" w:rsidRDefault="004D71D8" w:rsidP="00637A29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– розкривати сутність педагогічних понять: предмет, завдання, методи, </w:t>
      </w:r>
      <w:r w:rsidR="009E5F1A">
        <w:rPr>
          <w:rFonts w:ascii="Times New Roman" w:hAnsi="Times New Roman" w:cs="Times New Roman"/>
          <w:sz w:val="28"/>
          <w:szCs w:val="28"/>
          <w:lang w:val="uk-UA"/>
        </w:rPr>
        <w:t>осно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вні категорії педагогіки, джерела розвитку педагогічної науки, система педагогічних наук, педагогічний процес, мета і завдання виховання молоді у сучасних умовах розбудови національної школи в Україні; </w:t>
      </w:r>
    </w:p>
    <w:p w:rsidR="00F95CC4" w:rsidRPr="003B644B" w:rsidRDefault="004D71D8" w:rsidP="003B644B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44B">
        <w:rPr>
          <w:rFonts w:ascii="Times New Roman" w:hAnsi="Times New Roman" w:cs="Times New Roman"/>
          <w:sz w:val="28"/>
          <w:szCs w:val="28"/>
          <w:lang w:val="uk-UA"/>
        </w:rPr>
        <w:t>характери</w:t>
      </w:r>
      <w:r w:rsidR="009E5F1A" w:rsidRPr="003B644B">
        <w:rPr>
          <w:rFonts w:ascii="Times New Roman" w:hAnsi="Times New Roman" w:cs="Times New Roman"/>
          <w:sz w:val="28"/>
          <w:szCs w:val="28"/>
          <w:lang w:val="uk-UA"/>
        </w:rPr>
        <w:t>зувати</w:t>
      </w:r>
      <w:r w:rsidRPr="003B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F1A" w:rsidRPr="003B644B">
        <w:rPr>
          <w:rFonts w:ascii="Times New Roman" w:hAnsi="Times New Roman" w:cs="Times New Roman"/>
          <w:sz w:val="28"/>
          <w:szCs w:val="28"/>
          <w:lang w:val="uk-UA"/>
        </w:rPr>
        <w:t>вікові особливості психо-фізіологічного</w:t>
      </w:r>
      <w:r w:rsidRPr="003B644B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дітей різного шкільного віку; знати вікову періодизацію розвитку дітей у педагогічній науці, особливості навчання й виховання дітей різних вікових груп; </w:t>
      </w:r>
    </w:p>
    <w:p w:rsidR="00F95CC4" w:rsidRDefault="004D71D8" w:rsidP="003B644B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– знати методи науково-педагогічних досліджень у середній і вищій школі України; </w:t>
      </w:r>
    </w:p>
    <w:p w:rsidR="00F95CC4" w:rsidRDefault="004D71D8" w:rsidP="003B644B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– вміти виявити розуміння навчального процесу як цілісної педагогічної системи, </w:t>
      </w:r>
      <w:r w:rsidR="003B644B"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володіти </w:t>
      </w:r>
      <w:r w:rsidR="003B644B">
        <w:rPr>
          <w:rFonts w:ascii="Times New Roman" w:hAnsi="Times New Roman" w:cs="Times New Roman"/>
          <w:sz w:val="28"/>
          <w:szCs w:val="28"/>
          <w:lang w:val="uk-UA"/>
        </w:rPr>
        <w:t>системними знаннями з дидактики, теорії виховання</w:t>
      </w:r>
      <w:r w:rsidR="003B644B"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95CC4" w:rsidRDefault="004D71D8" w:rsidP="00143A7E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CC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3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>орієнтуватися в питаннях про виховн</w:t>
      </w:r>
      <w:r w:rsidR="003B644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 та розвивальн</w:t>
      </w:r>
      <w:r w:rsidR="003B644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44B">
        <w:rPr>
          <w:rFonts w:ascii="Times New Roman" w:hAnsi="Times New Roman" w:cs="Times New Roman"/>
          <w:sz w:val="28"/>
          <w:szCs w:val="28"/>
          <w:lang w:val="uk-UA"/>
        </w:rPr>
        <w:t>потенціал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і принципи їх використання, способи раціонального застосування сучасних комп’ютерних систем як вітчизняного, так і зарубіжного виробництва; </w:t>
      </w:r>
    </w:p>
    <w:p w:rsidR="00F95CC4" w:rsidRPr="008D6382" w:rsidRDefault="004D71D8" w:rsidP="008D6382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3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виявити розуміння суті і спрямованості педагогічних інновацій, характеризувати інноваційні навчальні заклади, сучасні педагогічні технології; </w:t>
      </w:r>
    </w:p>
    <w:p w:rsidR="00F95CC4" w:rsidRDefault="004D71D8" w:rsidP="00637A29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95C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міти з’ясувати суть, мету, принципи, форми і методи виховання особистості; </w:t>
      </w:r>
      <w:r w:rsidR="00143A7E" w:rsidRPr="00F95CC4">
        <w:rPr>
          <w:rFonts w:ascii="Times New Roman" w:hAnsi="Times New Roman" w:cs="Times New Roman"/>
          <w:sz w:val="28"/>
          <w:szCs w:val="28"/>
          <w:lang w:val="uk-UA"/>
        </w:rPr>
        <w:t>розкри</w:t>
      </w:r>
      <w:r w:rsidR="008D6382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143A7E"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ти роль і місце вчителя в навчально-виховному процесі, </w:t>
      </w:r>
      <w:r w:rsidR="008D6382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характеризувати </w:t>
      </w:r>
      <w:r w:rsidR="00143A7E" w:rsidRPr="00F95CC4">
        <w:rPr>
          <w:rFonts w:ascii="Times New Roman" w:hAnsi="Times New Roman" w:cs="Times New Roman"/>
          <w:sz w:val="28"/>
          <w:szCs w:val="28"/>
          <w:lang w:val="uk-UA"/>
        </w:rPr>
        <w:t>функції вчителя, вимоги до нього;</w:t>
      </w:r>
    </w:p>
    <w:p w:rsidR="00F95CC4" w:rsidRDefault="004D71D8" w:rsidP="00637A29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CC4">
        <w:rPr>
          <w:rFonts w:ascii="Times New Roman" w:hAnsi="Times New Roman" w:cs="Times New Roman"/>
          <w:sz w:val="28"/>
          <w:szCs w:val="28"/>
          <w:lang w:val="uk-UA"/>
        </w:rPr>
        <w:t>–глиб</w:t>
      </w:r>
      <w:r w:rsidR="003B644B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о розуміти педагогічні явища, події, </w:t>
      </w:r>
      <w:r w:rsidR="00143A7E">
        <w:rPr>
          <w:rFonts w:ascii="Times New Roman" w:hAnsi="Times New Roman" w:cs="Times New Roman"/>
          <w:sz w:val="28"/>
          <w:szCs w:val="28"/>
          <w:lang w:val="uk-UA"/>
        </w:rPr>
        <w:t xml:space="preserve">знати 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творчу спадщину видатних українських і зарубіжних педагогів; </w:t>
      </w:r>
    </w:p>
    <w:p w:rsidR="00F95CC4" w:rsidRDefault="004D71D8" w:rsidP="003B644B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CC4">
        <w:rPr>
          <w:rFonts w:ascii="Times New Roman" w:hAnsi="Times New Roman" w:cs="Times New Roman"/>
          <w:sz w:val="28"/>
          <w:szCs w:val="28"/>
          <w:lang w:val="uk-UA"/>
        </w:rPr>
        <w:t>– визначати перспектив</w:t>
      </w:r>
      <w:r w:rsidR="00143A7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A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 галузі національної освіти</w:t>
      </w:r>
      <w:r w:rsidR="00143A7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науки; </w:t>
      </w:r>
      <w:r w:rsidR="00143A7E">
        <w:rPr>
          <w:rFonts w:ascii="Times New Roman" w:hAnsi="Times New Roman" w:cs="Times New Roman"/>
          <w:sz w:val="28"/>
          <w:szCs w:val="28"/>
          <w:lang w:val="uk-UA"/>
        </w:rPr>
        <w:t>виявля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ти основні тенденції та закономірності розвитку освіти за кордоном, вміти </w:t>
      </w:r>
      <w:r w:rsidR="00143A7E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F95CC4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аналізувати. </w:t>
      </w:r>
    </w:p>
    <w:p w:rsidR="004D71D8" w:rsidRDefault="00143A7E" w:rsidP="00637A29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D71D8" w:rsidRPr="00790F31">
        <w:rPr>
          <w:rFonts w:ascii="Times New Roman" w:hAnsi="Times New Roman" w:cs="Times New Roman"/>
          <w:sz w:val="28"/>
          <w:szCs w:val="28"/>
        </w:rPr>
        <w:t>екомендований список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43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90F31">
        <w:rPr>
          <w:rFonts w:ascii="Times New Roman" w:hAnsi="Times New Roman" w:cs="Times New Roman"/>
          <w:sz w:val="28"/>
          <w:szCs w:val="28"/>
        </w:rPr>
        <w:t xml:space="preserve">оданий </w:t>
      </w:r>
      <w:r>
        <w:rPr>
          <w:rFonts w:ascii="Times New Roman" w:hAnsi="Times New Roman" w:cs="Times New Roman"/>
          <w:sz w:val="28"/>
          <w:szCs w:val="28"/>
          <w:lang w:val="uk-UA"/>
        </w:rPr>
        <w:t>напри</w:t>
      </w:r>
      <w:r>
        <w:rPr>
          <w:rFonts w:ascii="Times New Roman" w:hAnsi="Times New Roman" w:cs="Times New Roman"/>
          <w:sz w:val="28"/>
          <w:szCs w:val="28"/>
        </w:rPr>
        <w:t>кінці програми</w:t>
      </w:r>
      <w:r w:rsidR="004D71D8" w:rsidRPr="00790F31">
        <w:rPr>
          <w:rFonts w:ascii="Times New Roman" w:hAnsi="Times New Roman" w:cs="Times New Roman"/>
          <w:sz w:val="28"/>
          <w:szCs w:val="28"/>
        </w:rPr>
        <w:t xml:space="preserve"> для самостійного опрацювання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71D8" w:rsidRPr="0079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4D71D8" w:rsidRPr="00790F31">
        <w:rPr>
          <w:rFonts w:ascii="Times New Roman" w:hAnsi="Times New Roman" w:cs="Times New Roman"/>
          <w:sz w:val="28"/>
          <w:szCs w:val="28"/>
        </w:rPr>
        <w:t xml:space="preserve">орієнтовний характер. </w:t>
      </w:r>
    </w:p>
    <w:p w:rsidR="004D71D8" w:rsidRPr="00692C55" w:rsidRDefault="004D71D8" w:rsidP="008D6382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Перед складанням вступного іспиту зі спеціальності </w:t>
      </w:r>
      <w:r w:rsidR="00143A7E">
        <w:rPr>
          <w:rFonts w:ascii="Times New Roman" w:hAnsi="Times New Roman" w:cs="Times New Roman"/>
          <w:sz w:val="28"/>
          <w:szCs w:val="28"/>
          <w:lang w:val="uk-UA"/>
        </w:rPr>
        <w:t>абітурієнт</w:t>
      </w:r>
      <w:r w:rsidRPr="00790F31">
        <w:rPr>
          <w:rFonts w:ascii="Times New Roman" w:hAnsi="Times New Roman" w:cs="Times New Roman"/>
          <w:sz w:val="28"/>
          <w:szCs w:val="28"/>
        </w:rPr>
        <w:t xml:space="preserve"> має подати реферат, якість виконання якого також враховується при загальн</w:t>
      </w:r>
      <w:r w:rsidR="00143A7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790F31">
        <w:rPr>
          <w:rFonts w:ascii="Times New Roman" w:hAnsi="Times New Roman" w:cs="Times New Roman"/>
          <w:sz w:val="28"/>
          <w:szCs w:val="28"/>
        </w:rPr>
        <w:t xml:space="preserve"> оцін</w:t>
      </w:r>
      <w:r w:rsidR="00143A7E">
        <w:rPr>
          <w:rFonts w:ascii="Times New Roman" w:hAnsi="Times New Roman" w:cs="Times New Roman"/>
          <w:sz w:val="28"/>
          <w:szCs w:val="28"/>
          <w:lang w:val="uk-UA"/>
        </w:rPr>
        <w:t>юванні</w:t>
      </w:r>
      <w:r w:rsidRPr="00790F31">
        <w:rPr>
          <w:rFonts w:ascii="Times New Roman" w:hAnsi="Times New Roman" w:cs="Times New Roman"/>
          <w:sz w:val="28"/>
          <w:szCs w:val="28"/>
        </w:rPr>
        <w:t xml:space="preserve"> іспит</w:t>
      </w:r>
      <w:r w:rsidR="00143A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0F31">
        <w:rPr>
          <w:rFonts w:ascii="Times New Roman" w:hAnsi="Times New Roman" w:cs="Times New Roman"/>
          <w:sz w:val="28"/>
          <w:szCs w:val="28"/>
        </w:rPr>
        <w:t xml:space="preserve"> (вимоги до реферату див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додатку А). </w:t>
      </w:r>
      <w:r w:rsidRPr="00692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71D8" w:rsidRPr="000753E0" w:rsidRDefault="004D71D8" w:rsidP="00637A29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3E0">
        <w:rPr>
          <w:rFonts w:ascii="Times New Roman" w:hAnsi="Times New Roman" w:cs="Times New Roman"/>
          <w:sz w:val="28"/>
          <w:szCs w:val="28"/>
          <w:lang w:val="uk-UA"/>
        </w:rPr>
        <w:t>Рівень знань оцінюється за системою: «відмінно», «добре», «задовільно», «незадовільно»</w:t>
      </w:r>
      <w:r w:rsidR="000753E0">
        <w:rPr>
          <w:rFonts w:ascii="Times New Roman" w:hAnsi="Times New Roman" w:cs="Times New Roman"/>
          <w:sz w:val="28"/>
          <w:szCs w:val="28"/>
          <w:lang w:val="uk-UA"/>
        </w:rPr>
        <w:t xml:space="preserve">, що відповідно розподіляються у межах </w:t>
      </w:r>
      <w:r w:rsidR="001735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53E0">
        <w:rPr>
          <w:rFonts w:ascii="Times New Roman" w:hAnsi="Times New Roman" w:cs="Times New Roman"/>
          <w:sz w:val="28"/>
          <w:szCs w:val="28"/>
          <w:lang w:val="uk-UA"/>
        </w:rPr>
        <w:t>00 балів</w:t>
      </w:r>
      <w:r w:rsidRPr="000753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79C5" w:rsidRPr="00C96882" w:rsidRDefault="005C79C5" w:rsidP="00093948">
      <w:pPr>
        <w:ind w:firstLine="5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3948">
        <w:rPr>
          <w:rFonts w:ascii="Times New Roman" w:hAnsi="Times New Roman" w:cs="Times New Roman"/>
          <w:b/>
          <w:bCs/>
          <w:sz w:val="28"/>
          <w:szCs w:val="28"/>
        </w:rPr>
        <w:t xml:space="preserve">КРИТЕРІЇ ОЦІНЮВАННЯ ЗНАНЬ </w:t>
      </w:r>
      <w:r w:rsidR="006A223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АБІТУРІЄ</w:t>
      </w:r>
      <w:proofErr w:type="gramStart"/>
      <w:r w:rsidR="006A2231">
        <w:rPr>
          <w:rFonts w:ascii="Times New Roman" w:hAnsi="Times New Roman" w:cs="Times New Roman"/>
          <w:b/>
          <w:bCs/>
          <w:sz w:val="28"/>
          <w:szCs w:val="28"/>
          <w:lang w:val="uk-UA"/>
        </w:rPr>
        <w:t>НТ</w:t>
      </w:r>
      <w:r w:rsidRPr="00093948">
        <w:rPr>
          <w:rFonts w:ascii="Times New Roman" w:hAnsi="Times New Roman" w:cs="Times New Roman"/>
          <w:b/>
          <w:bCs/>
          <w:sz w:val="28"/>
          <w:szCs w:val="28"/>
        </w:rPr>
        <w:t>ІВ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851"/>
        <w:gridCol w:w="5669"/>
      </w:tblGrid>
      <w:tr w:rsidR="005C79C5" w:rsidRPr="00FD59AE" w:rsidTr="00502899">
        <w:trPr>
          <w:trHeight w:val="515"/>
        </w:trPr>
        <w:tc>
          <w:tcPr>
            <w:tcW w:w="1526" w:type="dxa"/>
          </w:tcPr>
          <w:p w:rsidR="005C79C5" w:rsidRPr="00FD59AE" w:rsidRDefault="005C79C5" w:rsidP="00502899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FD59AE">
              <w:rPr>
                <w:b/>
                <w:bCs/>
                <w:sz w:val="16"/>
                <w:szCs w:val="16"/>
                <w:lang w:val="uk-UA"/>
              </w:rPr>
              <w:t xml:space="preserve">КРИТЕРІЇ ОЦІНЮВАННЯ ЗНАНЬ </w:t>
            </w:r>
            <w:r w:rsidR="00093948">
              <w:rPr>
                <w:b/>
                <w:bCs/>
                <w:sz w:val="16"/>
                <w:szCs w:val="16"/>
                <w:lang w:val="uk-UA"/>
              </w:rPr>
              <w:t>АБІТУРІЄНТ</w:t>
            </w:r>
            <w:r w:rsidRPr="00FD59AE">
              <w:rPr>
                <w:b/>
                <w:bCs/>
                <w:sz w:val="16"/>
                <w:szCs w:val="16"/>
                <w:lang w:val="uk-UA"/>
              </w:rPr>
              <w:t xml:space="preserve">ІВ Кількість балів </w:t>
            </w:r>
          </w:p>
          <w:p w:rsidR="005C79C5" w:rsidRPr="00FD59AE" w:rsidRDefault="005C79C5" w:rsidP="00502899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(max – 2</w:t>
            </w:r>
            <w:r w:rsidRPr="00FD59AE">
              <w:rPr>
                <w:b/>
                <w:bCs/>
                <w:sz w:val="16"/>
                <w:szCs w:val="16"/>
                <w:lang w:val="uk-UA"/>
              </w:rPr>
              <w:t xml:space="preserve">00) </w:t>
            </w:r>
          </w:p>
        </w:tc>
        <w:tc>
          <w:tcPr>
            <w:tcW w:w="1843" w:type="dxa"/>
          </w:tcPr>
          <w:p w:rsidR="005C79C5" w:rsidRPr="00FD59AE" w:rsidRDefault="005C79C5" w:rsidP="00502899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FD59AE">
              <w:rPr>
                <w:b/>
                <w:bCs/>
                <w:sz w:val="16"/>
                <w:szCs w:val="16"/>
                <w:lang w:val="uk-UA"/>
              </w:rPr>
              <w:t xml:space="preserve">Оцінка за національною шкалою </w:t>
            </w:r>
          </w:p>
        </w:tc>
        <w:tc>
          <w:tcPr>
            <w:tcW w:w="851" w:type="dxa"/>
          </w:tcPr>
          <w:p w:rsidR="005C79C5" w:rsidRPr="00FD59AE" w:rsidRDefault="005C79C5" w:rsidP="00502899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FD59AE">
              <w:rPr>
                <w:b/>
                <w:bCs/>
                <w:sz w:val="16"/>
                <w:szCs w:val="16"/>
                <w:lang w:val="uk-UA"/>
              </w:rPr>
              <w:t xml:space="preserve">Оцінка </w:t>
            </w:r>
          </w:p>
          <w:p w:rsidR="005C79C5" w:rsidRPr="00FD59AE" w:rsidRDefault="005C79C5" w:rsidP="00502899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FD59AE">
              <w:rPr>
                <w:b/>
                <w:bCs/>
                <w:sz w:val="16"/>
                <w:szCs w:val="16"/>
                <w:lang w:val="uk-UA"/>
              </w:rPr>
              <w:t xml:space="preserve">за </w:t>
            </w:r>
          </w:p>
          <w:p w:rsidR="005C79C5" w:rsidRPr="00FD59AE" w:rsidRDefault="005C79C5" w:rsidP="00502899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FD59AE">
              <w:rPr>
                <w:b/>
                <w:bCs/>
                <w:sz w:val="16"/>
                <w:szCs w:val="16"/>
                <w:lang w:val="uk-UA"/>
              </w:rPr>
              <w:t>шкалою ECT</w:t>
            </w:r>
            <w:r>
              <w:rPr>
                <w:b/>
                <w:bCs/>
                <w:sz w:val="16"/>
                <w:szCs w:val="16"/>
                <w:lang w:val="en-US"/>
              </w:rPr>
              <w:t>S</w:t>
            </w:r>
            <w:r w:rsidRPr="00FD59A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69" w:type="dxa"/>
          </w:tcPr>
          <w:p w:rsidR="005C79C5" w:rsidRPr="00FD59AE" w:rsidRDefault="005C79C5" w:rsidP="00502899">
            <w:pPr>
              <w:pStyle w:val="Default"/>
              <w:jc w:val="center"/>
              <w:rPr>
                <w:sz w:val="16"/>
                <w:szCs w:val="16"/>
                <w:lang w:val="uk-UA"/>
              </w:rPr>
            </w:pPr>
            <w:r w:rsidRPr="00FD59AE">
              <w:rPr>
                <w:b/>
                <w:bCs/>
                <w:sz w:val="16"/>
                <w:szCs w:val="16"/>
                <w:lang w:val="uk-UA"/>
              </w:rPr>
              <w:t xml:space="preserve">Критерії </w:t>
            </w:r>
          </w:p>
        </w:tc>
      </w:tr>
      <w:tr w:rsidR="005C79C5" w:rsidRPr="00107491" w:rsidTr="00502899">
        <w:trPr>
          <w:trHeight w:val="1288"/>
        </w:trPr>
        <w:tc>
          <w:tcPr>
            <w:tcW w:w="1526" w:type="dxa"/>
          </w:tcPr>
          <w:p w:rsidR="005C79C5" w:rsidRPr="00FD59AE" w:rsidRDefault="005C79C5" w:rsidP="00502899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D59AE">
              <w:rPr>
                <w:lang w:val="uk-UA"/>
              </w:rPr>
              <w:t xml:space="preserve">90 – </w:t>
            </w:r>
            <w:r>
              <w:rPr>
                <w:lang w:val="uk-UA"/>
              </w:rPr>
              <w:t>2</w:t>
            </w:r>
            <w:r w:rsidRPr="00FD59AE">
              <w:rPr>
                <w:lang w:val="uk-UA"/>
              </w:rPr>
              <w:t xml:space="preserve">00 </w:t>
            </w:r>
          </w:p>
        </w:tc>
        <w:tc>
          <w:tcPr>
            <w:tcW w:w="1843" w:type="dxa"/>
          </w:tcPr>
          <w:p w:rsidR="005C79C5" w:rsidRPr="00F36232" w:rsidRDefault="005C79C5" w:rsidP="00502899">
            <w:pPr>
              <w:pStyle w:val="Defaul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Відмінно</w:t>
            </w:r>
            <w:r w:rsidRPr="00F36232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5C79C5" w:rsidRPr="00FD59AE" w:rsidRDefault="005C79C5" w:rsidP="00502899">
            <w:pPr>
              <w:pStyle w:val="Default"/>
              <w:jc w:val="center"/>
              <w:rPr>
                <w:lang w:val="uk-UA"/>
              </w:rPr>
            </w:pPr>
            <w:r w:rsidRPr="00FD59AE">
              <w:rPr>
                <w:lang w:val="uk-UA"/>
              </w:rPr>
              <w:t xml:space="preserve">A </w:t>
            </w:r>
          </w:p>
        </w:tc>
        <w:tc>
          <w:tcPr>
            <w:tcW w:w="5669" w:type="dxa"/>
          </w:tcPr>
          <w:p w:rsidR="005C79C5" w:rsidRPr="0072092B" w:rsidRDefault="00093948" w:rsidP="00C96882">
            <w:pPr>
              <w:pStyle w:val="Default"/>
              <w:jc w:val="both"/>
              <w:rPr>
                <w:lang w:val="uk-UA"/>
              </w:rPr>
            </w:pPr>
            <w:r w:rsidRPr="0072092B">
              <w:rPr>
                <w:lang w:val="uk-UA"/>
              </w:rPr>
              <w:t>абітурієнт демонструє всебічне</w:t>
            </w:r>
            <w:r w:rsidR="00C96882" w:rsidRPr="0072092B">
              <w:rPr>
                <w:lang w:val="uk-UA"/>
              </w:rPr>
              <w:t xml:space="preserve"> знання</w:t>
            </w:r>
            <w:r w:rsidRPr="0072092B">
              <w:rPr>
                <w:lang w:val="uk-UA"/>
              </w:rPr>
              <w:t xml:space="preserve"> й глибоке </w:t>
            </w:r>
            <w:r w:rsidR="00C96882">
              <w:rPr>
                <w:lang w:val="uk-UA"/>
              </w:rPr>
              <w:t xml:space="preserve">розуміння </w:t>
            </w:r>
            <w:r w:rsidRPr="0072092B">
              <w:rPr>
                <w:lang w:val="uk-UA"/>
              </w:rPr>
              <w:t xml:space="preserve">матеріалу з обраної спеціальності, </w:t>
            </w:r>
            <w:r w:rsidR="00C96882">
              <w:rPr>
                <w:lang w:val="uk-UA"/>
              </w:rPr>
              <w:t>зокрема</w:t>
            </w:r>
            <w:r w:rsidRPr="0072092B">
              <w:rPr>
                <w:lang w:val="uk-UA"/>
              </w:rPr>
              <w:t xml:space="preserve"> ґрунтовні знання першоджерел та наративної літератури</w:t>
            </w:r>
            <w:r w:rsidR="0072092B" w:rsidRPr="0072092B">
              <w:rPr>
                <w:lang w:val="uk-UA"/>
              </w:rPr>
              <w:t>, вміння аналізувати педагогічні явища, події</w:t>
            </w:r>
            <w:r w:rsidRPr="0072092B">
              <w:rPr>
                <w:lang w:val="uk-UA"/>
              </w:rPr>
              <w:t xml:space="preserve">; вільно орієнтується </w:t>
            </w:r>
            <w:r w:rsidR="0072092B" w:rsidRPr="0072092B">
              <w:rPr>
                <w:lang w:val="uk-UA"/>
              </w:rPr>
              <w:t>в</w:t>
            </w:r>
            <w:r w:rsidRPr="0072092B">
              <w:rPr>
                <w:lang w:val="uk-UA"/>
              </w:rPr>
              <w:t xml:space="preserve"> загальній педагогічній проблематиці профілюючої науки. Відповіді на питання білета, додаткові запитання </w:t>
            </w:r>
            <w:r w:rsidR="00C96882">
              <w:rPr>
                <w:lang w:val="uk-UA"/>
              </w:rPr>
              <w:t xml:space="preserve">та коментарі щодо аспектів </w:t>
            </w:r>
            <w:r w:rsidRPr="0072092B">
              <w:rPr>
                <w:lang w:val="uk-UA"/>
              </w:rPr>
              <w:t xml:space="preserve">наукового дослідження повинні </w:t>
            </w:r>
            <w:r w:rsidR="0072092B" w:rsidRPr="0072092B">
              <w:rPr>
                <w:lang w:val="uk-UA"/>
              </w:rPr>
              <w:t>бу</w:t>
            </w:r>
            <w:r w:rsidRPr="0072092B">
              <w:rPr>
                <w:lang w:val="uk-UA"/>
              </w:rPr>
              <w:t xml:space="preserve">ти </w:t>
            </w:r>
            <w:r w:rsidR="0072092B" w:rsidRPr="0072092B">
              <w:rPr>
                <w:lang w:val="uk-UA"/>
              </w:rPr>
              <w:t xml:space="preserve">чіткими і лаконічними; логічними і послідовними, мати </w:t>
            </w:r>
            <w:r w:rsidRPr="0072092B">
              <w:rPr>
                <w:lang w:val="uk-UA"/>
              </w:rPr>
              <w:t xml:space="preserve">вичерпний характер. </w:t>
            </w:r>
          </w:p>
        </w:tc>
      </w:tr>
      <w:tr w:rsidR="005C79C5" w:rsidRPr="00107491" w:rsidTr="00502899">
        <w:trPr>
          <w:trHeight w:val="712"/>
        </w:trPr>
        <w:tc>
          <w:tcPr>
            <w:tcW w:w="1526" w:type="dxa"/>
          </w:tcPr>
          <w:p w:rsidR="005C79C5" w:rsidRPr="00FD59AE" w:rsidRDefault="005C79C5" w:rsidP="00502899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D59AE">
              <w:rPr>
                <w:lang w:val="uk-UA"/>
              </w:rPr>
              <w:t xml:space="preserve">82 – </w:t>
            </w:r>
            <w:r>
              <w:rPr>
                <w:lang w:val="uk-UA"/>
              </w:rPr>
              <w:t>1</w:t>
            </w:r>
            <w:r w:rsidRPr="00FD59AE">
              <w:rPr>
                <w:lang w:val="uk-UA"/>
              </w:rPr>
              <w:t xml:space="preserve">89 </w:t>
            </w:r>
          </w:p>
        </w:tc>
        <w:tc>
          <w:tcPr>
            <w:tcW w:w="1843" w:type="dxa"/>
            <w:vMerge w:val="restart"/>
          </w:tcPr>
          <w:p w:rsidR="005C79C5" w:rsidRPr="00F36232" w:rsidRDefault="005C79C5" w:rsidP="00502899">
            <w:pPr>
              <w:pStyle w:val="Defaul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Добре</w:t>
            </w:r>
            <w:r w:rsidRPr="00F36232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5C79C5" w:rsidRPr="00FD59AE" w:rsidRDefault="005C79C5" w:rsidP="00502899">
            <w:pPr>
              <w:pStyle w:val="Default"/>
              <w:jc w:val="center"/>
              <w:rPr>
                <w:lang w:val="uk-UA"/>
              </w:rPr>
            </w:pPr>
            <w:r w:rsidRPr="00FD59AE">
              <w:rPr>
                <w:lang w:val="uk-UA"/>
              </w:rPr>
              <w:t xml:space="preserve">В </w:t>
            </w:r>
          </w:p>
        </w:tc>
        <w:tc>
          <w:tcPr>
            <w:tcW w:w="5669" w:type="dxa"/>
          </w:tcPr>
          <w:p w:rsidR="005C79C5" w:rsidRPr="0072092B" w:rsidRDefault="0072092B" w:rsidP="00C96882">
            <w:pPr>
              <w:pStyle w:val="Default"/>
              <w:jc w:val="both"/>
              <w:rPr>
                <w:lang w:val="uk-UA"/>
              </w:rPr>
            </w:pPr>
            <w:r w:rsidRPr="0072092B">
              <w:rPr>
                <w:lang w:val="uk-UA"/>
              </w:rPr>
              <w:t xml:space="preserve">абітурієнт демонструє </w:t>
            </w:r>
            <w:r w:rsidR="005C79C5" w:rsidRPr="0072092B">
              <w:rPr>
                <w:lang w:val="uk-UA"/>
              </w:rPr>
              <w:t xml:space="preserve">ґрунтовні знання </w:t>
            </w:r>
            <w:r w:rsidRPr="0072092B">
              <w:rPr>
                <w:lang w:val="uk-UA"/>
              </w:rPr>
              <w:t>в об</w:t>
            </w:r>
            <w:r w:rsidR="00C96882">
              <w:rPr>
                <w:lang w:val="uk-UA"/>
              </w:rPr>
              <w:t>сяз</w:t>
            </w:r>
            <w:r w:rsidRPr="0072092B">
              <w:rPr>
                <w:lang w:val="uk-UA"/>
              </w:rPr>
              <w:t>і навчальної програми відповідної спеціальності, знання основних джерел та матеріалів із додаткової літератури, головних проблем обраного напряму</w:t>
            </w:r>
            <w:r w:rsidR="005C79C5" w:rsidRPr="0072092B">
              <w:rPr>
                <w:lang w:val="uk-UA"/>
              </w:rPr>
              <w:t xml:space="preserve">, </w:t>
            </w:r>
            <w:r w:rsidRPr="0072092B">
              <w:rPr>
                <w:lang w:val="uk-UA"/>
              </w:rPr>
              <w:t>дає аргументовані відповіді на поставлені запитання.</w:t>
            </w:r>
          </w:p>
        </w:tc>
      </w:tr>
      <w:tr w:rsidR="005C79C5" w:rsidRPr="00107491" w:rsidTr="00502899">
        <w:trPr>
          <w:trHeight w:val="827"/>
        </w:trPr>
        <w:tc>
          <w:tcPr>
            <w:tcW w:w="1526" w:type="dxa"/>
          </w:tcPr>
          <w:p w:rsidR="005C79C5" w:rsidRPr="00FD59AE" w:rsidRDefault="005C79C5" w:rsidP="00502899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D59AE">
              <w:rPr>
                <w:lang w:val="uk-UA"/>
              </w:rPr>
              <w:t xml:space="preserve">75 – </w:t>
            </w:r>
            <w:r>
              <w:rPr>
                <w:lang w:val="uk-UA"/>
              </w:rPr>
              <w:t>1</w:t>
            </w:r>
            <w:r w:rsidRPr="00FD59AE">
              <w:rPr>
                <w:lang w:val="uk-UA"/>
              </w:rPr>
              <w:t xml:space="preserve">81 </w:t>
            </w:r>
          </w:p>
        </w:tc>
        <w:tc>
          <w:tcPr>
            <w:tcW w:w="1843" w:type="dxa"/>
            <w:vMerge/>
          </w:tcPr>
          <w:p w:rsidR="005C79C5" w:rsidRPr="00F36232" w:rsidRDefault="005C79C5" w:rsidP="00502899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5C79C5" w:rsidRPr="00FD59AE" w:rsidRDefault="005C79C5" w:rsidP="00502899">
            <w:pPr>
              <w:pStyle w:val="Default"/>
              <w:jc w:val="center"/>
              <w:rPr>
                <w:lang w:val="uk-UA"/>
              </w:rPr>
            </w:pPr>
            <w:r w:rsidRPr="00FD59AE">
              <w:rPr>
                <w:lang w:val="uk-UA"/>
              </w:rPr>
              <w:t xml:space="preserve">C </w:t>
            </w:r>
          </w:p>
        </w:tc>
        <w:tc>
          <w:tcPr>
            <w:tcW w:w="5669" w:type="dxa"/>
          </w:tcPr>
          <w:p w:rsidR="005C79C5" w:rsidRPr="00FD59AE" w:rsidRDefault="0072092B" w:rsidP="00C72380">
            <w:pPr>
              <w:pStyle w:val="Default"/>
              <w:jc w:val="both"/>
              <w:rPr>
                <w:lang w:val="uk-UA"/>
              </w:rPr>
            </w:pPr>
            <w:r w:rsidRPr="0072092B">
              <w:rPr>
                <w:lang w:val="uk-UA"/>
              </w:rPr>
              <w:t xml:space="preserve">абітурієнт демонструє </w:t>
            </w:r>
            <w:r w:rsidR="005C79C5" w:rsidRPr="00FD59AE">
              <w:rPr>
                <w:lang w:val="uk-UA"/>
              </w:rPr>
              <w:t xml:space="preserve">міцні знання навчального матеріалу, </w:t>
            </w:r>
            <w:r w:rsidR="006A2231">
              <w:rPr>
                <w:lang w:val="uk-UA"/>
              </w:rPr>
              <w:t xml:space="preserve">дає </w:t>
            </w:r>
            <w:r w:rsidR="005C79C5" w:rsidRPr="00FD59AE">
              <w:rPr>
                <w:lang w:val="uk-UA"/>
              </w:rPr>
              <w:t>відповіді на запитання, які, однак, містя</w:t>
            </w:r>
            <w:r w:rsidR="006A2231">
              <w:rPr>
                <w:lang w:val="uk-UA"/>
              </w:rPr>
              <w:t>ть певні неточності</w:t>
            </w:r>
            <w:r w:rsidR="005C79C5" w:rsidRPr="00FD59AE">
              <w:rPr>
                <w:lang w:val="uk-UA"/>
              </w:rPr>
              <w:t>.</w:t>
            </w:r>
          </w:p>
        </w:tc>
      </w:tr>
      <w:tr w:rsidR="005C79C5" w:rsidRPr="00B32DB0" w:rsidTr="00502899">
        <w:trPr>
          <w:trHeight w:val="827"/>
        </w:trPr>
        <w:tc>
          <w:tcPr>
            <w:tcW w:w="1526" w:type="dxa"/>
          </w:tcPr>
          <w:p w:rsidR="005C79C5" w:rsidRPr="00B32DB0" w:rsidRDefault="005C79C5" w:rsidP="00502899">
            <w:pPr>
              <w:pStyle w:val="Default"/>
              <w:jc w:val="center"/>
              <w:rPr>
                <w:lang w:val="uk-UA"/>
              </w:rPr>
            </w:pPr>
            <w:r w:rsidRPr="00B32DB0">
              <w:rPr>
                <w:sz w:val="23"/>
                <w:szCs w:val="23"/>
                <w:lang w:val="uk-UA"/>
              </w:rPr>
              <w:lastRenderedPageBreak/>
              <w:t>169 – 174</w:t>
            </w:r>
          </w:p>
        </w:tc>
        <w:tc>
          <w:tcPr>
            <w:tcW w:w="1843" w:type="dxa"/>
            <w:vMerge w:val="restart"/>
          </w:tcPr>
          <w:p w:rsidR="005C79C5" w:rsidRPr="00B32DB0" w:rsidRDefault="005C79C5" w:rsidP="00502899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B32DB0">
              <w:rPr>
                <w:b/>
                <w:bCs/>
                <w:sz w:val="23"/>
                <w:szCs w:val="23"/>
                <w:lang w:val="uk-UA"/>
              </w:rPr>
              <w:t>Задовільно</w:t>
            </w:r>
          </w:p>
        </w:tc>
        <w:tc>
          <w:tcPr>
            <w:tcW w:w="851" w:type="dxa"/>
          </w:tcPr>
          <w:p w:rsidR="005C79C5" w:rsidRPr="00B32DB0" w:rsidRDefault="005C79C5" w:rsidP="00502899">
            <w:pPr>
              <w:pStyle w:val="Default"/>
              <w:jc w:val="center"/>
              <w:rPr>
                <w:lang w:val="uk-UA"/>
              </w:rPr>
            </w:pPr>
            <w:r w:rsidRPr="00B32DB0">
              <w:rPr>
                <w:sz w:val="23"/>
                <w:szCs w:val="23"/>
                <w:lang w:val="uk-UA"/>
              </w:rPr>
              <w:t>D</w:t>
            </w:r>
          </w:p>
        </w:tc>
        <w:tc>
          <w:tcPr>
            <w:tcW w:w="5669" w:type="dxa"/>
          </w:tcPr>
          <w:p w:rsidR="005C79C5" w:rsidRPr="00B32DB0" w:rsidRDefault="006A2231" w:rsidP="006A2231">
            <w:pPr>
              <w:pStyle w:val="Default"/>
              <w:jc w:val="both"/>
              <w:rPr>
                <w:lang w:val="uk-UA"/>
              </w:rPr>
            </w:pPr>
            <w:r w:rsidRPr="00B32DB0">
              <w:rPr>
                <w:lang w:val="uk-UA"/>
              </w:rPr>
              <w:t>здобувач володіє знаннями в обсязі навчальної програми, поверхово обізнаний із проблематикою обраного фаху, основними літературними джерелами; у відповіді бракує точності,</w:t>
            </w:r>
            <w:r w:rsidR="005C79C5" w:rsidRPr="00B32DB0">
              <w:rPr>
                <w:lang w:val="uk-UA"/>
              </w:rPr>
              <w:t xml:space="preserve"> аргументован</w:t>
            </w:r>
            <w:r w:rsidRPr="00B32DB0">
              <w:rPr>
                <w:lang w:val="uk-UA"/>
              </w:rPr>
              <w:t>ості.</w:t>
            </w:r>
          </w:p>
        </w:tc>
      </w:tr>
      <w:tr w:rsidR="005C79C5" w:rsidRPr="00107491" w:rsidTr="00502899">
        <w:trPr>
          <w:trHeight w:val="827"/>
        </w:trPr>
        <w:tc>
          <w:tcPr>
            <w:tcW w:w="1526" w:type="dxa"/>
          </w:tcPr>
          <w:p w:rsidR="005C79C5" w:rsidRPr="00B32DB0" w:rsidRDefault="005C79C5" w:rsidP="00502899">
            <w:pPr>
              <w:pStyle w:val="Default"/>
              <w:jc w:val="center"/>
              <w:rPr>
                <w:lang w:val="uk-UA"/>
              </w:rPr>
            </w:pPr>
            <w:r w:rsidRPr="00B32DB0">
              <w:rPr>
                <w:sz w:val="23"/>
                <w:szCs w:val="23"/>
                <w:lang w:val="uk-UA"/>
              </w:rPr>
              <w:t>160 – 168</w:t>
            </w:r>
          </w:p>
        </w:tc>
        <w:tc>
          <w:tcPr>
            <w:tcW w:w="1843" w:type="dxa"/>
            <w:vMerge/>
          </w:tcPr>
          <w:p w:rsidR="005C79C5" w:rsidRPr="00B32DB0" w:rsidRDefault="005C79C5" w:rsidP="00502899">
            <w:pPr>
              <w:pStyle w:val="Defaul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5C79C5" w:rsidRPr="00B32DB0" w:rsidRDefault="005C79C5" w:rsidP="00502899">
            <w:pPr>
              <w:pStyle w:val="Default"/>
              <w:jc w:val="center"/>
              <w:rPr>
                <w:lang w:val="uk-UA"/>
              </w:rPr>
            </w:pPr>
            <w:r w:rsidRPr="00B32DB0">
              <w:rPr>
                <w:sz w:val="23"/>
                <w:szCs w:val="23"/>
                <w:lang w:val="uk-UA"/>
              </w:rPr>
              <w:t>Е</w:t>
            </w:r>
          </w:p>
        </w:tc>
        <w:tc>
          <w:tcPr>
            <w:tcW w:w="5669" w:type="dxa"/>
          </w:tcPr>
          <w:p w:rsidR="005C79C5" w:rsidRPr="00B32DB0" w:rsidRDefault="00A05D7E" w:rsidP="00A05D7E">
            <w:pPr>
              <w:pStyle w:val="Default"/>
              <w:jc w:val="both"/>
              <w:rPr>
                <w:lang w:val="uk-UA"/>
              </w:rPr>
            </w:pPr>
            <w:r w:rsidRPr="00B32DB0">
              <w:rPr>
                <w:lang w:val="uk-UA"/>
              </w:rPr>
              <w:t xml:space="preserve">здобувач виявляє </w:t>
            </w:r>
            <w:r w:rsidR="006A2231" w:rsidRPr="00B32DB0">
              <w:rPr>
                <w:lang w:val="uk-UA"/>
              </w:rPr>
              <w:t>посередні</w:t>
            </w:r>
            <w:r w:rsidR="005C79C5" w:rsidRPr="00B32DB0">
              <w:rPr>
                <w:lang w:val="uk-UA"/>
              </w:rPr>
              <w:t xml:space="preserve"> знання навчального матеріалу, </w:t>
            </w:r>
            <w:r w:rsidRPr="00B32DB0">
              <w:rPr>
                <w:lang w:val="uk-UA"/>
              </w:rPr>
              <w:t xml:space="preserve">дає </w:t>
            </w:r>
            <w:r w:rsidR="005C79C5" w:rsidRPr="00B32DB0">
              <w:rPr>
                <w:lang w:val="uk-UA"/>
              </w:rPr>
              <w:t xml:space="preserve">неточні або </w:t>
            </w:r>
            <w:r w:rsidRPr="00B32DB0">
              <w:rPr>
                <w:lang w:val="uk-UA"/>
              </w:rPr>
              <w:t>слаб</w:t>
            </w:r>
            <w:r w:rsidR="005C79C5" w:rsidRPr="00B32DB0">
              <w:rPr>
                <w:lang w:val="uk-UA"/>
              </w:rPr>
              <w:t>о аргументовані відповіді, поруш</w:t>
            </w:r>
            <w:r w:rsidRPr="00B32DB0">
              <w:rPr>
                <w:lang w:val="uk-UA"/>
              </w:rPr>
              <w:t>ує</w:t>
            </w:r>
            <w:r w:rsidR="005C79C5" w:rsidRPr="00B32DB0">
              <w:rPr>
                <w:lang w:val="uk-UA"/>
              </w:rPr>
              <w:t xml:space="preserve"> послідовн</w:t>
            </w:r>
            <w:r w:rsidRPr="00B32DB0">
              <w:rPr>
                <w:lang w:val="uk-UA"/>
              </w:rPr>
              <w:t>ість</w:t>
            </w:r>
            <w:r w:rsidR="005C79C5" w:rsidRPr="00B32DB0">
              <w:rPr>
                <w:lang w:val="uk-UA"/>
              </w:rPr>
              <w:t xml:space="preserve"> виклад</w:t>
            </w:r>
            <w:r w:rsidRPr="00B32DB0">
              <w:rPr>
                <w:lang w:val="uk-UA"/>
              </w:rPr>
              <w:t>у теоретичних положень</w:t>
            </w:r>
            <w:r w:rsidR="005C79C5" w:rsidRPr="00B32DB0">
              <w:rPr>
                <w:lang w:val="uk-UA"/>
              </w:rPr>
              <w:t>.</w:t>
            </w:r>
          </w:p>
        </w:tc>
      </w:tr>
      <w:tr w:rsidR="005C79C5" w:rsidRPr="00B32DB0" w:rsidTr="00502899">
        <w:trPr>
          <w:trHeight w:val="274"/>
        </w:trPr>
        <w:tc>
          <w:tcPr>
            <w:tcW w:w="1526" w:type="dxa"/>
          </w:tcPr>
          <w:p w:rsidR="005C79C5" w:rsidRPr="00B32DB0" w:rsidRDefault="005C79C5" w:rsidP="00502899">
            <w:pPr>
              <w:pStyle w:val="Default"/>
              <w:jc w:val="center"/>
              <w:rPr>
                <w:lang w:val="uk-UA"/>
              </w:rPr>
            </w:pPr>
            <w:r w:rsidRPr="00B32DB0">
              <w:rPr>
                <w:sz w:val="23"/>
                <w:szCs w:val="23"/>
                <w:lang w:val="uk-UA"/>
              </w:rPr>
              <w:t>100 – 159</w:t>
            </w:r>
          </w:p>
        </w:tc>
        <w:tc>
          <w:tcPr>
            <w:tcW w:w="1843" w:type="dxa"/>
          </w:tcPr>
          <w:p w:rsidR="005C79C5" w:rsidRPr="00B32DB0" w:rsidRDefault="005C79C5" w:rsidP="00502899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B32DB0">
              <w:rPr>
                <w:b/>
                <w:bCs/>
                <w:sz w:val="23"/>
                <w:szCs w:val="23"/>
                <w:lang w:val="uk-UA"/>
              </w:rPr>
              <w:t>Незадовільно</w:t>
            </w:r>
          </w:p>
        </w:tc>
        <w:tc>
          <w:tcPr>
            <w:tcW w:w="851" w:type="dxa"/>
          </w:tcPr>
          <w:p w:rsidR="005C79C5" w:rsidRPr="00B32DB0" w:rsidRDefault="005C79C5" w:rsidP="00502899">
            <w:pPr>
              <w:pStyle w:val="Default"/>
              <w:jc w:val="center"/>
              <w:rPr>
                <w:lang w:val="uk-UA"/>
              </w:rPr>
            </w:pPr>
            <w:r w:rsidRPr="00B32DB0">
              <w:rPr>
                <w:sz w:val="23"/>
                <w:szCs w:val="23"/>
                <w:lang w:val="uk-UA"/>
              </w:rPr>
              <w:t>FX</w:t>
            </w:r>
          </w:p>
        </w:tc>
        <w:tc>
          <w:tcPr>
            <w:tcW w:w="5669" w:type="dxa"/>
          </w:tcPr>
          <w:p w:rsidR="005C79C5" w:rsidRPr="00B32DB0" w:rsidRDefault="00A05D7E" w:rsidP="00484A66">
            <w:pPr>
              <w:pStyle w:val="Default"/>
              <w:jc w:val="both"/>
              <w:rPr>
                <w:lang w:val="uk-UA"/>
              </w:rPr>
            </w:pPr>
            <w:r w:rsidRPr="00B32DB0">
              <w:rPr>
                <w:lang w:val="uk-UA"/>
              </w:rPr>
              <w:t xml:space="preserve">здобувач виявляє відсутність знань </w:t>
            </w:r>
            <w:r w:rsidR="00484A66" w:rsidRPr="00B32DB0">
              <w:rPr>
                <w:lang w:val="uk-UA"/>
              </w:rPr>
              <w:t xml:space="preserve">основних фундаментальних положень, </w:t>
            </w:r>
            <w:r w:rsidRPr="00B32DB0">
              <w:rPr>
                <w:lang w:val="uk-UA"/>
              </w:rPr>
              <w:t>навчального матеріалу, літературних джерел та основних проблем обраної наукової спеціальності, робить суттєв</w:t>
            </w:r>
            <w:r w:rsidR="005C79C5" w:rsidRPr="00B32DB0">
              <w:rPr>
                <w:lang w:val="uk-UA"/>
              </w:rPr>
              <w:t>і пом</w:t>
            </w:r>
            <w:r w:rsidRPr="00B32DB0">
              <w:rPr>
                <w:lang w:val="uk-UA"/>
              </w:rPr>
              <w:t>илки у відповідях на запитання</w:t>
            </w:r>
            <w:r w:rsidR="005C79C5" w:rsidRPr="00B32DB0">
              <w:rPr>
                <w:lang w:val="uk-UA"/>
              </w:rPr>
              <w:t>.</w:t>
            </w:r>
          </w:p>
        </w:tc>
      </w:tr>
    </w:tbl>
    <w:p w:rsidR="00C96882" w:rsidRPr="00B32DB0" w:rsidRDefault="00C96882" w:rsidP="00C9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2C55" w:rsidRPr="00B32DB0" w:rsidRDefault="00C72380" w:rsidP="00290F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DB0">
        <w:rPr>
          <w:rFonts w:ascii="Times New Roman" w:hAnsi="Times New Roman" w:cs="Times New Roman"/>
          <w:b/>
          <w:bCs/>
          <w:sz w:val="28"/>
          <w:szCs w:val="28"/>
        </w:rPr>
        <w:t>ЗМІ</w:t>
      </w:r>
      <w:proofErr w:type="gramStart"/>
      <w:r w:rsidRPr="00B32DB0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B32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882" w:rsidRPr="00B32DB0">
        <w:rPr>
          <w:rFonts w:ascii="Times New Roman" w:eastAsia="Calibri" w:hAnsi="Times New Roman" w:cs="Times New Roman"/>
          <w:b/>
          <w:bCs/>
          <w:sz w:val="28"/>
          <w:szCs w:val="28"/>
        </w:rPr>
        <w:t>ПРОГРАМНОГО МАТЕРІАЛУ</w:t>
      </w:r>
    </w:p>
    <w:p w:rsidR="00B32DB0" w:rsidRPr="00B32DB0" w:rsidRDefault="004D71D8" w:rsidP="00290F60">
      <w:pPr>
        <w:pStyle w:val="a4"/>
        <w:numPr>
          <w:ilvl w:val="0"/>
          <w:numId w:val="3"/>
        </w:numPr>
        <w:shd w:val="clear" w:color="auto" w:fill="FFFFFF"/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2DB0">
        <w:rPr>
          <w:rFonts w:ascii="Times New Roman" w:hAnsi="Times New Roman" w:cs="Times New Roman"/>
          <w:sz w:val="28"/>
          <w:szCs w:val="28"/>
        </w:rPr>
        <w:t>ЗАГАЛЬНІ ОСНОВИ ПЕДАГОГІКИ</w:t>
      </w:r>
    </w:p>
    <w:p w:rsidR="004D71D8" w:rsidRDefault="00B32DB0" w:rsidP="00326420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DB0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 як наука і галузь людинознавства. Основні педагогічні категорії: виховання, освіта, навчання, педагогічний процес. Мета і сучасні завдання педагогіки. Джерела педагогіки. Загальна педагогіка як базова педагогічна дисципліна. Історія педагогіки. Вікова педагогіка. Корекційна (спеціальна) педагогіка. Прикладна педагогіка. Соціальна педагогіка. Порівняльна педагогіка. Етнопедагогіка. Поняття про методологію науки. </w:t>
      </w:r>
      <w:r w:rsidRPr="00C76496">
        <w:rPr>
          <w:rFonts w:ascii="Times New Roman" w:hAnsi="Times New Roman" w:cs="Times New Roman"/>
          <w:sz w:val="28"/>
          <w:szCs w:val="28"/>
          <w:lang w:val="uk-UA"/>
        </w:rPr>
        <w:t xml:space="preserve">Рівні методології: філософський, загальнонауковий, конкретно-науковий. Методологічні принципи науково-педагогічного дослідження. Етапи науково-педагогічного дослідження. Поняття про метод педагогічного дослідження. </w:t>
      </w:r>
      <w:r w:rsidRPr="00691E14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методів. Спостереження як метод педагогічного дослідження. Педагогічний експеримент. </w:t>
      </w:r>
      <w:r w:rsidRPr="00B32DB0">
        <w:rPr>
          <w:rFonts w:ascii="Times New Roman" w:hAnsi="Times New Roman" w:cs="Times New Roman"/>
          <w:sz w:val="28"/>
          <w:szCs w:val="26"/>
          <w:lang w:val="uk-UA"/>
        </w:rPr>
        <w:t>Етапи</w:t>
      </w:r>
      <w:r w:rsidRPr="00691E14">
        <w:rPr>
          <w:rFonts w:ascii="Times New Roman" w:hAnsi="Times New Roman" w:cs="Times New Roman"/>
          <w:sz w:val="28"/>
          <w:szCs w:val="28"/>
          <w:lang w:val="uk-UA"/>
        </w:rPr>
        <w:t xml:space="preserve"> експер</w:t>
      </w:r>
      <w:r w:rsidRPr="00B32DB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91E14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Pr="00B32D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32DB0">
        <w:rPr>
          <w:rFonts w:ascii="Times New Roman" w:hAnsi="Times New Roman" w:cs="Times New Roman"/>
          <w:sz w:val="28"/>
          <w:szCs w:val="26"/>
          <w:lang w:val="uk-UA"/>
        </w:rPr>
        <w:t>, їх характеристика.</w:t>
      </w:r>
      <w:r w:rsidRPr="00B32DB0">
        <w:rPr>
          <w:rFonts w:ascii="Times New Roman" w:hAnsi="Times New Roman" w:cs="Times New Roman"/>
          <w:sz w:val="28"/>
          <w:szCs w:val="28"/>
          <w:lang w:val="uk-UA"/>
        </w:rPr>
        <w:t>Вивчення педагогічного досвіду, шкільної документації та результатів учнівської творчості, як специфічні методи педагогічного дослідження. М</w:t>
      </w:r>
      <w:r w:rsidRPr="00B32DB0">
        <w:rPr>
          <w:rFonts w:ascii="Times New Roman" w:hAnsi="Times New Roman" w:cs="Times New Roman"/>
          <w:sz w:val="28"/>
          <w:szCs w:val="28"/>
        </w:rPr>
        <w:t>етод</w:t>
      </w:r>
      <w:r w:rsidRPr="00B32DB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32DB0">
        <w:rPr>
          <w:rFonts w:ascii="Times New Roman" w:hAnsi="Times New Roman" w:cs="Times New Roman"/>
          <w:sz w:val="28"/>
          <w:szCs w:val="28"/>
        </w:rPr>
        <w:t xml:space="preserve"> узагальнення незалежних характерис</w:t>
      </w:r>
      <w:r w:rsidRPr="00326420">
        <w:rPr>
          <w:rFonts w:ascii="Times New Roman" w:hAnsi="Times New Roman" w:cs="Times New Roman"/>
          <w:sz w:val="28"/>
          <w:szCs w:val="28"/>
        </w:rPr>
        <w:t xml:space="preserve">тик, соціометрії. Математичні та статистичні методи педагогічних </w:t>
      </w:r>
      <w:proofErr w:type="gramStart"/>
      <w:r w:rsidRPr="0032642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6420">
        <w:rPr>
          <w:rFonts w:ascii="Times New Roman" w:hAnsi="Times New Roman" w:cs="Times New Roman"/>
          <w:sz w:val="28"/>
          <w:szCs w:val="28"/>
        </w:rPr>
        <w:t xml:space="preserve">іджень. Розвиток, </w:t>
      </w:r>
      <w:proofErr w:type="gramStart"/>
      <w:r w:rsidRPr="0032642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26420">
        <w:rPr>
          <w:rFonts w:ascii="Times New Roman" w:hAnsi="Times New Roman" w:cs="Times New Roman"/>
          <w:sz w:val="28"/>
          <w:szCs w:val="28"/>
        </w:rPr>
        <w:t xml:space="preserve">іалізація і виховання особистості. 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 xml:space="preserve">Людина як біологічна істота. Індивід. Особистість. Індивідуальність – унікальна якість особистості індивіда. Поняття про розвиток особистості. Основні чинники розвитку особистості. Рушійні сили розвитку. Саморозвиток як результат власної активності особистості. Поняття «формування особистості» у психологічному та педагогічному розумінні. Акмеологія як наука про досягнення особистістю вершин розвитку. </w:t>
      </w:r>
      <w:r w:rsidRPr="00326420">
        <w:rPr>
          <w:rFonts w:ascii="Times New Roman" w:hAnsi="Times New Roman" w:cs="Times New Roman"/>
          <w:sz w:val="28"/>
          <w:szCs w:val="28"/>
        </w:rPr>
        <w:t xml:space="preserve">Поняття про середовище. Вплив середовища на </w:t>
      </w:r>
      <w:proofErr w:type="gramStart"/>
      <w:r w:rsidRPr="0032642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26420">
        <w:rPr>
          <w:rFonts w:ascii="Times New Roman" w:hAnsi="Times New Roman" w:cs="Times New Roman"/>
          <w:sz w:val="28"/>
          <w:szCs w:val="28"/>
        </w:rPr>
        <w:t xml:space="preserve">іалізацію особистості. Проблема педагогізації середовища найближчого оточення школяра. Виховання як процес корегування впливів середовища і спадковості. Умови ефективності виховання. 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>Пізнавальна творча активність особистості як чинник її розвитку й соціалізації</w:t>
      </w:r>
      <w:r w:rsidRPr="00326420">
        <w:rPr>
          <w:rFonts w:ascii="Times New Roman" w:hAnsi="Times New Roman" w:cs="Times New Roman"/>
          <w:sz w:val="28"/>
          <w:szCs w:val="28"/>
        </w:rPr>
        <w:t>. Віков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6420">
        <w:rPr>
          <w:rFonts w:ascii="Times New Roman" w:hAnsi="Times New Roman" w:cs="Times New Roman"/>
          <w:sz w:val="28"/>
          <w:szCs w:val="28"/>
        </w:rPr>
        <w:t xml:space="preserve"> 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>періодизація</w:t>
      </w:r>
      <w:r w:rsidRPr="00326420">
        <w:rPr>
          <w:rFonts w:ascii="Times New Roman" w:hAnsi="Times New Roman" w:cs="Times New Roman"/>
          <w:sz w:val="28"/>
          <w:szCs w:val="28"/>
        </w:rPr>
        <w:t xml:space="preserve"> </w:t>
      </w:r>
      <w:r w:rsidRPr="00326420">
        <w:rPr>
          <w:rFonts w:ascii="Times New Roman" w:hAnsi="Times New Roman" w:cs="Times New Roman"/>
          <w:sz w:val="28"/>
          <w:szCs w:val="28"/>
        </w:rPr>
        <w:lastRenderedPageBreak/>
        <w:t xml:space="preserve">розвитку особистості. Основні показники вікового розвитку. Педагогічний процес як цілісна система і </w:t>
      </w:r>
      <w:proofErr w:type="gramStart"/>
      <w:r w:rsidRPr="0032642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264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6420">
        <w:rPr>
          <w:rFonts w:ascii="Times New Roman" w:hAnsi="Times New Roman" w:cs="Times New Roman"/>
          <w:sz w:val="28"/>
          <w:szCs w:val="28"/>
        </w:rPr>
        <w:t xml:space="preserve">альне явище. Закономірності та принципи педагогічного процесу. Учасники (суб’єкти) педагогічного процесу, типи і характер взаємодії </w:t>
      </w:r>
      <w:proofErr w:type="gramStart"/>
      <w:r w:rsidRPr="003264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26420">
        <w:rPr>
          <w:rFonts w:ascii="Times New Roman" w:hAnsi="Times New Roman" w:cs="Times New Roman"/>
          <w:sz w:val="28"/>
          <w:szCs w:val="28"/>
        </w:rPr>
        <w:t xml:space="preserve">іж ними. Педагогічний процес як єдність навчання, виховання, освіти і розвитку особистості. Педагогічна ситуація як найменша структурна одиниця педагогічного процесу. 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педагогічного процесу: підготовчий, основний, аналітичний. Рушійні сили педагогічного процесу. Зовнішні і внутрішні, об’єктивні і суб’єктивні суперечності педагогічного процесу. Поняття про «зону найближчого розвитку особистості», його використання педагогом у педагогічному процесі. </w:t>
      </w:r>
      <w:r w:rsidRPr="00326420">
        <w:rPr>
          <w:rFonts w:ascii="Times New Roman" w:hAnsi="Times New Roman" w:cs="Times New Roman"/>
          <w:sz w:val="28"/>
          <w:szCs w:val="28"/>
        </w:rPr>
        <w:t xml:space="preserve">Мета педагогічного процесу як процесу виховання. 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26420">
        <w:rPr>
          <w:rFonts w:ascii="Times New Roman" w:hAnsi="Times New Roman" w:cs="Times New Roman"/>
          <w:sz w:val="28"/>
          <w:szCs w:val="28"/>
        </w:rPr>
        <w:t xml:space="preserve">сновні завдання виховання (у відповідності до напрямів виховання), оперативні цілі (уроку, виховного заходу). 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 xml:space="preserve">Напрями виховання, їх завдання і зміст. </w:t>
      </w:r>
      <w:r w:rsidRPr="00326420">
        <w:rPr>
          <w:rFonts w:ascii="Times New Roman" w:hAnsi="Times New Roman" w:cs="Times New Roman"/>
          <w:sz w:val="28"/>
          <w:szCs w:val="28"/>
        </w:rPr>
        <w:t xml:space="preserve">Залежність </w:t>
      </w:r>
      <w:proofErr w:type="gramStart"/>
      <w:r w:rsidRPr="00326420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326420">
        <w:rPr>
          <w:rFonts w:ascii="Times New Roman" w:hAnsi="Times New Roman" w:cs="Times New Roman"/>
          <w:sz w:val="28"/>
          <w:szCs w:val="28"/>
        </w:rPr>
        <w:t xml:space="preserve"> закономірностями і принципами педагогічного процесу. Сучасна система принципі</w:t>
      </w:r>
      <w:proofErr w:type="gramStart"/>
      <w:r w:rsidRPr="003264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420">
        <w:rPr>
          <w:rFonts w:ascii="Times New Roman" w:hAnsi="Times New Roman" w:cs="Times New Roman"/>
          <w:sz w:val="28"/>
          <w:szCs w:val="28"/>
        </w:rPr>
        <w:t xml:space="preserve"> педагогічного процесу як вимог до його здійснення. 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>Педагогічні підходи до розвитку особистості у ЗНЗ.</w:t>
      </w:r>
    </w:p>
    <w:p w:rsidR="00B62E81" w:rsidRPr="00326420" w:rsidRDefault="00B62E81" w:rsidP="00326420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420" w:rsidRDefault="004D71D8" w:rsidP="005778A8">
      <w:pPr>
        <w:pStyle w:val="a4"/>
        <w:numPr>
          <w:ilvl w:val="0"/>
          <w:numId w:val="3"/>
        </w:numPr>
        <w:shd w:val="clear" w:color="auto" w:fill="FFFFFF"/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420">
        <w:rPr>
          <w:rFonts w:ascii="Times New Roman" w:hAnsi="Times New Roman" w:cs="Times New Roman"/>
          <w:sz w:val="28"/>
          <w:szCs w:val="28"/>
        </w:rPr>
        <w:t>ТЕОРІЯ НАВЧАННЯ</w:t>
      </w:r>
    </w:p>
    <w:p w:rsidR="004D71D8" w:rsidRDefault="00326420" w:rsidP="00326420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20">
        <w:rPr>
          <w:rFonts w:ascii="Times New Roman" w:hAnsi="Times New Roman" w:cs="Times New Roman"/>
          <w:sz w:val="28"/>
          <w:szCs w:val="28"/>
        </w:rPr>
        <w:t>Дидактика – теорія освіти і навчання. Предмет і завдання дидактики.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6420">
        <w:rPr>
          <w:rFonts w:ascii="Times New Roman" w:hAnsi="Times New Roman" w:cs="Times New Roman"/>
          <w:sz w:val="28"/>
          <w:szCs w:val="28"/>
        </w:rPr>
        <w:t>иникнення і розвиток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 xml:space="preserve"> дидактики</w:t>
      </w:r>
      <w:r w:rsidRPr="00326420">
        <w:rPr>
          <w:rFonts w:ascii="Times New Roman" w:hAnsi="Times New Roman" w:cs="Times New Roman"/>
          <w:sz w:val="28"/>
          <w:szCs w:val="28"/>
        </w:rPr>
        <w:t>. Народна дидактика. Основні дидактичні категорії: освіта, навчання, уміння, навички, знання. Взаємозв’язок з іншими науками. Дидактична система та її елементи: традиційна дидактична система, педоцентрична дидактика, сучасна дидактична система. Сутність процесу навчання. Функції навчання: освітня, виховна, розвива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Pr="00326420">
        <w:rPr>
          <w:rFonts w:ascii="Times New Roman" w:hAnsi="Times New Roman" w:cs="Times New Roman"/>
          <w:sz w:val="28"/>
          <w:szCs w:val="28"/>
        </w:rPr>
        <w:t xml:space="preserve">а. Навчання як невід’ємна складова частина педагогічного процесу та </w:t>
      </w:r>
      <w:proofErr w:type="gramStart"/>
      <w:r w:rsidRPr="003264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6420">
        <w:rPr>
          <w:rFonts w:ascii="Times New Roman" w:hAnsi="Times New Roman" w:cs="Times New Roman"/>
          <w:sz w:val="28"/>
          <w:szCs w:val="28"/>
        </w:rPr>
        <w:t xml:space="preserve">ізнавальної діяльності. Пізнання і навчання. Діяльність вчителя в процесі навчання. 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>Основні етапи процесу засвоєння учнями знань: сприймання, розуміння, осмислення, узагальнення, закріплення, застосування. Поняття змісту освіти, як скл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адової базової культури людини. 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 xml:space="preserve">Сучасні вимоги до побудови змісту освіти. </w:t>
      </w:r>
      <w:r w:rsidRPr="00326420">
        <w:rPr>
          <w:rFonts w:ascii="Times New Roman" w:hAnsi="Times New Roman" w:cs="Times New Roman"/>
          <w:sz w:val="28"/>
          <w:szCs w:val="28"/>
        </w:rPr>
        <w:t>Державні документи, що визначають змі</w:t>
      </w:r>
      <w:proofErr w:type="gramStart"/>
      <w:r w:rsidRPr="0032642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26420">
        <w:rPr>
          <w:rFonts w:ascii="Times New Roman" w:hAnsi="Times New Roman" w:cs="Times New Roman"/>
          <w:sz w:val="28"/>
          <w:szCs w:val="28"/>
        </w:rPr>
        <w:t xml:space="preserve"> шкільної освіти. Державні стандарти освіти. Державний і шкільний компонент змісту освіти. Навчальні плани. Варіативність навчальних планів середніх загальноосвітніх навчальних закладів. Навчальні програми, їх основний змі</w:t>
      </w:r>
      <w:proofErr w:type="gramStart"/>
      <w:r w:rsidRPr="0032642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26420">
        <w:rPr>
          <w:rFonts w:ascii="Times New Roman" w:hAnsi="Times New Roman" w:cs="Times New Roman"/>
          <w:sz w:val="28"/>
          <w:szCs w:val="28"/>
        </w:rPr>
        <w:t xml:space="preserve"> і способи побудови. Модернізація змісту освіти у національній школі України. Закономірності та принципи навчання. Характеристика окремих принципів навчання. </w:t>
      </w:r>
      <w:proofErr w:type="gramStart"/>
      <w:r w:rsidRPr="00326420">
        <w:rPr>
          <w:rFonts w:ascii="Times New Roman" w:hAnsi="Times New Roman" w:cs="Times New Roman"/>
          <w:sz w:val="28"/>
          <w:szCs w:val="28"/>
        </w:rPr>
        <w:t>Народна</w:t>
      </w:r>
      <w:proofErr w:type="gramEnd"/>
      <w:r w:rsidRPr="00326420">
        <w:rPr>
          <w:rFonts w:ascii="Times New Roman" w:hAnsi="Times New Roman" w:cs="Times New Roman"/>
          <w:sz w:val="28"/>
          <w:szCs w:val="28"/>
        </w:rPr>
        <w:t xml:space="preserve"> мудрість про принципи навчання. Поняття про методи навчання. Функції методів навчання.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методів навчання, їх аналіз,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арактеристика. 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>Засоби і прийоми навчання. Сутнісні ознаки засобів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 xml:space="preserve"> Візуальні, аудіальні та аудіовізуальні засоби навчання, організаційно-педагогічні умови їх застосування. Комп’ютер як засіб навчання. </w:t>
      </w:r>
      <w:r w:rsidRPr="00326420">
        <w:rPr>
          <w:rFonts w:ascii="Times New Roman" w:hAnsi="Times New Roman" w:cs="Times New Roman"/>
          <w:sz w:val="28"/>
          <w:szCs w:val="28"/>
        </w:rPr>
        <w:t xml:space="preserve">Форми організації навчання. 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  <w:r w:rsidRPr="00326420">
        <w:rPr>
          <w:rFonts w:ascii="Times New Roman" w:hAnsi="Times New Roman" w:cs="Times New Roman"/>
          <w:sz w:val="28"/>
          <w:szCs w:val="28"/>
        </w:rPr>
        <w:t xml:space="preserve"> організаційних форм навчання. Характеристика класно-урочної системи навчання. Основні вимоги </w:t>
      </w:r>
      <w:r w:rsidRPr="00326420">
        <w:rPr>
          <w:rFonts w:ascii="Times New Roman" w:hAnsi="Times New Roman" w:cs="Times New Roman"/>
          <w:sz w:val="28"/>
          <w:szCs w:val="28"/>
        </w:rPr>
        <w:lastRenderedPageBreak/>
        <w:t>до сучасного уроку. Типи і структура уроків. Характеристика окремих типі</w:t>
      </w:r>
      <w:proofErr w:type="gramStart"/>
      <w:r w:rsidRPr="003264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420">
        <w:rPr>
          <w:rFonts w:ascii="Times New Roman" w:hAnsi="Times New Roman" w:cs="Times New Roman"/>
          <w:sz w:val="28"/>
          <w:szCs w:val="28"/>
        </w:rPr>
        <w:t xml:space="preserve"> уроку.</w:t>
      </w:r>
      <w:r w:rsidRPr="00326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420">
        <w:rPr>
          <w:rFonts w:ascii="Times New Roman" w:hAnsi="Times New Roman" w:cs="Times New Roman"/>
          <w:sz w:val="28"/>
          <w:szCs w:val="28"/>
        </w:rPr>
        <w:t>Форми орга</w:t>
      </w:r>
      <w:r w:rsidRPr="00502899">
        <w:rPr>
          <w:rFonts w:ascii="Times New Roman" w:hAnsi="Times New Roman" w:cs="Times New Roman"/>
          <w:sz w:val="28"/>
          <w:szCs w:val="28"/>
        </w:rPr>
        <w:t>нізації навчальної роботи на уроці: фронтальна, колективна, групова, індивідуальна</w:t>
      </w:r>
      <w:r w:rsidRPr="00502899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Pr="005028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 xml:space="preserve">ідготовка вчителя до уроку: тематичне і поурочне планування. 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 xml:space="preserve">ізноманітність форм організації навчання, нестандартні уроки. Позаурочні форми навчання. Факультативи. Навчальні екскурсії. </w:t>
      </w:r>
      <w:r w:rsidRPr="00502899">
        <w:rPr>
          <w:rFonts w:ascii="Times New Roman" w:hAnsi="Times New Roman" w:cs="Times New Roman"/>
          <w:sz w:val="28"/>
          <w:szCs w:val="28"/>
          <w:lang w:val="uk-UA"/>
        </w:rPr>
        <w:t>Самостій</w:t>
      </w:r>
      <w:r w:rsidRPr="00502899">
        <w:rPr>
          <w:rFonts w:ascii="Times New Roman" w:hAnsi="Times New Roman" w:cs="Times New Roman"/>
          <w:sz w:val="28"/>
          <w:szCs w:val="28"/>
        </w:rPr>
        <w:t xml:space="preserve">на робота учнів. Контроль і оцінювання навчальних досягнень учнів. Методи контролю і самоконтролю у навчальному процесі. Принципи, функції, види і форми контролю. Контроль, перевірка, оцінка і 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>ік у навчальному процесі. Оцінка результатів навчально-пізнавальної діяльності. Педагогічні вимоги до оцінки. Освітня і виховна роль оцінки. Критерії оцінювання навчальних досягнень школярі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E81" w:rsidRPr="00502899" w:rsidRDefault="00B62E81" w:rsidP="00326420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C55" w:rsidRPr="00502899" w:rsidRDefault="004D71D8" w:rsidP="00C96882">
      <w:pPr>
        <w:pStyle w:val="a4"/>
        <w:numPr>
          <w:ilvl w:val="0"/>
          <w:numId w:val="3"/>
        </w:numPr>
        <w:shd w:val="clear" w:color="auto" w:fill="FFFFFF"/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2899">
        <w:rPr>
          <w:rFonts w:ascii="Times New Roman" w:hAnsi="Times New Roman" w:cs="Times New Roman"/>
          <w:sz w:val="28"/>
          <w:szCs w:val="28"/>
        </w:rPr>
        <w:t>ТЕОРІЯ ВИХОВАННЯ</w:t>
      </w:r>
    </w:p>
    <w:p w:rsidR="004D71D8" w:rsidRDefault="00502899" w:rsidP="001F1F75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99">
        <w:rPr>
          <w:rFonts w:ascii="Times New Roman" w:hAnsi="Times New Roman" w:cs="Times New Roman"/>
          <w:sz w:val="28"/>
          <w:szCs w:val="28"/>
        </w:rPr>
        <w:t>Виховання в цілісному педагогічному процесі. Змі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 xml:space="preserve"> виховання. Національна своє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 xml:space="preserve">ідність виховання. Рушійні сили процесу виховання, внутрішні і зовнішні суперечності. Етапи виховного процесу. Поняття про діагностику вихованості школяра. Критерії оцінювання 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 xml:space="preserve">івня вихованості. </w:t>
      </w:r>
      <w:r w:rsidRPr="00502899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сучасного </w:t>
      </w:r>
      <w:r w:rsidRPr="00502899">
        <w:rPr>
          <w:rFonts w:ascii="Times New Roman" w:hAnsi="Times New Roman" w:cs="Times New Roman"/>
          <w:sz w:val="28"/>
          <w:szCs w:val="28"/>
        </w:rPr>
        <w:t>виховання</w:t>
      </w:r>
      <w:r w:rsidRPr="00502899">
        <w:rPr>
          <w:rFonts w:ascii="Times New Roman" w:hAnsi="Times New Roman" w:cs="Times New Roman"/>
          <w:sz w:val="28"/>
          <w:szCs w:val="26"/>
          <w:lang w:val="uk-UA"/>
        </w:rPr>
        <w:t>.</w:t>
      </w:r>
      <w:r w:rsidRPr="00502899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 xml:space="preserve">ідвищення </w:t>
      </w:r>
      <w:r w:rsidRPr="00502899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r w:rsidRPr="00502899">
        <w:rPr>
          <w:rFonts w:ascii="Times New Roman" w:hAnsi="Times New Roman" w:cs="Times New Roman"/>
          <w:sz w:val="28"/>
          <w:szCs w:val="28"/>
        </w:rPr>
        <w:t>процесу. Особистісно орієнтована взаємодія педагога і вихованці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 xml:space="preserve"> у процесі виховання. </w:t>
      </w:r>
      <w:r w:rsidRPr="00502899">
        <w:rPr>
          <w:rFonts w:ascii="Times New Roman" w:hAnsi="Times New Roman" w:cs="Times New Roman"/>
          <w:sz w:val="28"/>
          <w:szCs w:val="28"/>
          <w:lang w:val="uk-UA"/>
        </w:rPr>
        <w:t>Предмет та е</w:t>
      </w:r>
      <w:r w:rsidRPr="00502899">
        <w:rPr>
          <w:rFonts w:ascii="Times New Roman" w:hAnsi="Times New Roman" w:cs="Times New Roman"/>
          <w:sz w:val="28"/>
          <w:szCs w:val="28"/>
        </w:rPr>
        <w:t xml:space="preserve">тапи виховання. Мета і завдання на сучасному етапі. Державні документи з проблем виховання 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>ідростаючого покоління. Мета, завдання та змі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 xml:space="preserve"> основних компонентів виховання у національній школі. Формування світоглядних позицій учнів у процесі навчально-виховної діяльності. Розумове виховання. Громадянське виховання. Національне виховання. Правове виховання. Система </w:t>
      </w:r>
      <w:proofErr w:type="gramStart"/>
      <w:r w:rsidRPr="00502899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502899">
        <w:rPr>
          <w:rFonts w:ascii="Times New Roman" w:hAnsi="Times New Roman" w:cs="Times New Roman"/>
          <w:sz w:val="28"/>
          <w:szCs w:val="28"/>
        </w:rPr>
        <w:t>, економічного виховання та професійно</w:t>
      </w:r>
      <w:r w:rsidRPr="001F1F75">
        <w:rPr>
          <w:rFonts w:ascii="Times New Roman" w:hAnsi="Times New Roman" w:cs="Times New Roman"/>
          <w:sz w:val="28"/>
          <w:szCs w:val="28"/>
        </w:rPr>
        <w:t xml:space="preserve">ї орієнтації учнів. Естетичне виховання. Система фізичного виховання і зміцнення здоров’я школярів. Екологічне виховання. Закономірності та принципи виховання. </w:t>
      </w:r>
      <w:r w:rsidRPr="001F1F75">
        <w:rPr>
          <w:rFonts w:ascii="Times New Roman" w:hAnsi="Times New Roman" w:cs="Times New Roman"/>
          <w:sz w:val="28"/>
          <w:szCs w:val="28"/>
          <w:lang w:val="uk-UA"/>
        </w:rPr>
        <w:t>Їх х</w:t>
      </w:r>
      <w:r w:rsidRPr="001F1F75">
        <w:rPr>
          <w:rFonts w:ascii="Times New Roman" w:hAnsi="Times New Roman" w:cs="Times New Roman"/>
          <w:sz w:val="28"/>
          <w:szCs w:val="28"/>
        </w:rPr>
        <w:t xml:space="preserve">арактеристика. Концепція національного виховання про принципи виховання. Загальні методи виховання. Класифікація методів виховання. Характеристика основних груп методів виховання. Форми організації виховання. Масові, групові та індивідуальні форми виховної роботи. Позашкільні заклади </w:t>
      </w:r>
      <w:proofErr w:type="gramStart"/>
      <w:r w:rsidRPr="001F1F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1F75">
        <w:rPr>
          <w:rFonts w:ascii="Times New Roman" w:hAnsi="Times New Roman" w:cs="Times New Roman"/>
          <w:sz w:val="28"/>
          <w:szCs w:val="28"/>
        </w:rPr>
        <w:t xml:space="preserve"> системі освіти і виховання, їх типи, основні завдання. Особливості діяльності і спілкування в колективі. Методика колективної творчої діяльності школярів</w:t>
      </w:r>
      <w:proofErr w:type="gramStart"/>
      <w:r w:rsidRPr="001F1F75">
        <w:rPr>
          <w:rFonts w:ascii="Times New Roman" w:hAnsi="Times New Roman" w:cs="Times New Roman"/>
          <w:sz w:val="28"/>
          <w:szCs w:val="28"/>
        </w:rPr>
        <w:t xml:space="preserve"> (І.</w:t>
      </w:r>
      <w:proofErr w:type="gramEnd"/>
      <w:r w:rsidRPr="001F1F75">
        <w:rPr>
          <w:rFonts w:ascii="Times New Roman" w:hAnsi="Times New Roman" w:cs="Times New Roman"/>
          <w:sz w:val="28"/>
          <w:szCs w:val="28"/>
        </w:rPr>
        <w:t>П.Іванов). Аналіз поглядів А.С.Макаренка і В.О.Сухомлинського на становлення особистості в колективі</w:t>
      </w:r>
      <w:r w:rsidR="004D71D8" w:rsidRPr="001F1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E81" w:rsidRPr="001F1F75" w:rsidRDefault="00B62E81" w:rsidP="001F1F75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C55" w:rsidRPr="001F1F75" w:rsidRDefault="004D71D8" w:rsidP="00290F60">
      <w:pPr>
        <w:pStyle w:val="a4"/>
        <w:numPr>
          <w:ilvl w:val="0"/>
          <w:numId w:val="3"/>
        </w:numPr>
        <w:shd w:val="clear" w:color="auto" w:fill="FFFFFF"/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F75">
        <w:rPr>
          <w:rFonts w:ascii="Times New Roman" w:hAnsi="Times New Roman" w:cs="Times New Roman"/>
          <w:sz w:val="28"/>
          <w:szCs w:val="28"/>
        </w:rPr>
        <w:t>ІСТОРІЯ ОСВІТИ І ПЕДАГОГІЧНОЇ ДУМКИ</w:t>
      </w:r>
    </w:p>
    <w:p w:rsidR="004D71D8" w:rsidRDefault="001F1F75" w:rsidP="001F1F7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1F1F75">
        <w:rPr>
          <w:rFonts w:ascii="Times New Roman" w:hAnsi="Times New Roman" w:cs="Times New Roman"/>
          <w:sz w:val="28"/>
          <w:szCs w:val="28"/>
          <w:lang w:val="uk-UA"/>
        </w:rPr>
        <w:t xml:space="preserve">Історія освіти і педагогічної думки як галузь наукового знання. </w:t>
      </w:r>
      <w:r w:rsidRPr="001F1F75">
        <w:rPr>
          <w:rFonts w:ascii="Times New Roman" w:hAnsi="Times New Roman" w:cs="Times New Roman"/>
          <w:sz w:val="28"/>
          <w:szCs w:val="28"/>
        </w:rPr>
        <w:t xml:space="preserve">Зародження педагогічної думки на ранніх </w:t>
      </w:r>
      <w:r w:rsidRPr="001F1F75">
        <w:rPr>
          <w:rFonts w:ascii="Times New Roman" w:hAnsi="Times New Roman" w:cs="Times New Roman"/>
          <w:sz w:val="28"/>
          <w:szCs w:val="28"/>
          <w:lang w:val="uk-UA"/>
        </w:rPr>
        <w:t>етапа</w:t>
      </w:r>
      <w:r w:rsidRPr="001F1F75">
        <w:rPr>
          <w:rFonts w:ascii="Times New Roman" w:hAnsi="Times New Roman" w:cs="Times New Roman"/>
          <w:sz w:val="28"/>
          <w:szCs w:val="28"/>
        </w:rPr>
        <w:t xml:space="preserve">х розвитку людства. Виховання і школа в Античному </w:t>
      </w:r>
      <w:proofErr w:type="gramStart"/>
      <w:r w:rsidRPr="001F1F7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F1F75">
        <w:rPr>
          <w:rFonts w:ascii="Times New Roman" w:hAnsi="Times New Roman" w:cs="Times New Roman"/>
          <w:sz w:val="28"/>
          <w:szCs w:val="28"/>
        </w:rPr>
        <w:t xml:space="preserve">іті. Місце історії педагогіки у системі підготовки вчителів. Критичне використання педагогічної спадщини в сучасних умовах. Основні періоди розвитку </w:t>
      </w:r>
      <w:proofErr w:type="gramStart"/>
      <w:r w:rsidRPr="001F1F7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F1F75">
        <w:rPr>
          <w:rFonts w:ascii="Times New Roman" w:hAnsi="Times New Roman" w:cs="Times New Roman"/>
          <w:sz w:val="28"/>
          <w:szCs w:val="28"/>
        </w:rPr>
        <w:t xml:space="preserve">ітової педагогічної думки та освіти. Виховання у первісному суспільстві. Сімейне виховання періоду розпаду первісного ладу. </w:t>
      </w:r>
      <w:r w:rsidRPr="001F1F75">
        <w:rPr>
          <w:rFonts w:ascii="Times New Roman" w:hAnsi="Times New Roman" w:cs="Times New Roman"/>
          <w:sz w:val="28"/>
          <w:szCs w:val="28"/>
        </w:rPr>
        <w:lastRenderedPageBreak/>
        <w:t xml:space="preserve">Виховання і навчання у Давній Греції та Римі. Система виховання в Спарті. Афінська система виховання. Грецька школа еллінського періоду. Елементи педагогіки у філософських системах давнього </w:t>
      </w:r>
      <w:proofErr w:type="gramStart"/>
      <w:r w:rsidRPr="001F1F7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F1F75">
        <w:rPr>
          <w:rFonts w:ascii="Times New Roman" w:hAnsi="Times New Roman" w:cs="Times New Roman"/>
          <w:sz w:val="28"/>
          <w:szCs w:val="28"/>
        </w:rPr>
        <w:t>іту: Сократ, Платон, Аристотель, Демокріт, Квінтіліан Марк Фабій. Виховання і школа в епоху Середньовіччя та епоху</w:t>
      </w:r>
      <w:proofErr w:type="gramStart"/>
      <w:r w:rsidRPr="001F1F7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F1F75">
        <w:rPr>
          <w:rFonts w:ascii="Times New Roman" w:hAnsi="Times New Roman" w:cs="Times New Roman"/>
          <w:sz w:val="28"/>
          <w:szCs w:val="28"/>
        </w:rPr>
        <w:t>ідродження. Виникнення університетів. Гуманістична школа і педагогічна думка в Європі в епоху</w:t>
      </w:r>
      <w:proofErr w:type="gramStart"/>
      <w:r w:rsidRPr="001F1F7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F1F75">
        <w:rPr>
          <w:rFonts w:ascii="Times New Roman" w:hAnsi="Times New Roman" w:cs="Times New Roman"/>
          <w:sz w:val="28"/>
          <w:szCs w:val="28"/>
        </w:rPr>
        <w:t xml:space="preserve">ідродження та Реформації: Е.Роттердамський, В. да Фельтре, Ф.Рабле, М.Монтень, Т.Мор, Т.Кампанелла, М.Лютер. Педагогічна система Я. А.Коменського - фундатора наукової педагогіки. </w:t>
      </w:r>
      <w:r w:rsidRPr="001F1F75">
        <w:rPr>
          <w:rFonts w:ascii="Times New Roman" w:hAnsi="Times New Roman" w:cs="Times New Roman"/>
          <w:sz w:val="28"/>
          <w:szCs w:val="28"/>
          <w:lang w:val="uk-UA"/>
        </w:rPr>
        <w:t xml:space="preserve">Розвиток педагогічної теорії і практики в працях Дж.Локка, Й.-Г.Песталоцці, Ф.-В.Дістервега, Й.-Ф.Гербарта. </w:t>
      </w:r>
      <w:r w:rsidRPr="001F1F75">
        <w:rPr>
          <w:rFonts w:ascii="Times New Roman" w:hAnsi="Times New Roman" w:cs="Times New Roman"/>
          <w:sz w:val="28"/>
          <w:szCs w:val="28"/>
        </w:rPr>
        <w:t>Концепція «педагогіки вільного виховання»</w:t>
      </w:r>
      <w:r w:rsidRPr="001F1F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F1F75">
        <w:rPr>
          <w:rFonts w:ascii="Times New Roman" w:hAnsi="Times New Roman" w:cs="Times New Roman"/>
          <w:sz w:val="28"/>
          <w:szCs w:val="28"/>
        </w:rPr>
        <w:t>Е.Кей</w:t>
      </w:r>
      <w:r w:rsidRPr="001F1F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1F75">
        <w:rPr>
          <w:rFonts w:ascii="Times New Roman" w:hAnsi="Times New Roman" w:cs="Times New Roman"/>
          <w:sz w:val="28"/>
          <w:szCs w:val="28"/>
        </w:rPr>
        <w:t>Г.Шаррельан</w:t>
      </w:r>
      <w:r w:rsidRPr="001F1F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1F75">
        <w:rPr>
          <w:rFonts w:ascii="Times New Roman" w:hAnsi="Times New Roman" w:cs="Times New Roman"/>
          <w:sz w:val="28"/>
          <w:szCs w:val="28"/>
        </w:rPr>
        <w:t xml:space="preserve"> М.Монтессор</w:t>
      </w:r>
      <w:r w:rsidRPr="001F1F75">
        <w:rPr>
          <w:rFonts w:ascii="Times New Roman" w:hAnsi="Times New Roman" w:cs="Times New Roman"/>
          <w:sz w:val="28"/>
          <w:szCs w:val="28"/>
          <w:lang w:val="uk-UA"/>
        </w:rPr>
        <w:t>і)</w:t>
      </w:r>
      <w:r w:rsidRPr="001F1F75">
        <w:rPr>
          <w:rFonts w:ascii="Times New Roman" w:hAnsi="Times New Roman" w:cs="Times New Roman"/>
          <w:sz w:val="28"/>
          <w:szCs w:val="28"/>
        </w:rPr>
        <w:t xml:space="preserve">. Педагогіка прагматизму Д.Дьюї. </w:t>
      </w:r>
      <w:r w:rsidRPr="001F1F75">
        <w:rPr>
          <w:rFonts w:ascii="Times New Roman" w:hAnsi="Times New Roman" w:cs="Times New Roman"/>
          <w:sz w:val="28"/>
          <w:szCs w:val="28"/>
          <w:lang w:val="uk-UA"/>
        </w:rPr>
        <w:t xml:space="preserve">Прогресивна педагогіка </w:t>
      </w:r>
      <w:proofErr w:type="gramStart"/>
      <w:r w:rsidRPr="001F1F7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1F1F75">
        <w:rPr>
          <w:rFonts w:ascii="Times New Roman" w:hAnsi="Times New Roman" w:cs="Times New Roman"/>
          <w:sz w:val="28"/>
          <w:szCs w:val="28"/>
          <w:lang w:val="uk-UA"/>
        </w:rPr>
        <w:t xml:space="preserve"> Росії на початку ХХ ст.: П.Ф.Лесгафт, П.П.Блонський, С.П.Шацький. Освіта і педагогічна думка в Україні (від Київської Русі до початку ХХ століття). Суспільно-політичні умови розвитку освіти, виховання і педагогічної думки в Україні у ХІ</w:t>
      </w:r>
      <w:r w:rsidRPr="001F1F75">
        <w:rPr>
          <w:rFonts w:ascii="Times New Roman" w:hAnsi="Times New Roman" w:cs="Times New Roman"/>
          <w:sz w:val="28"/>
          <w:szCs w:val="28"/>
        </w:rPr>
        <w:t>V</w:t>
      </w:r>
      <w:r w:rsidRPr="001F1F75">
        <w:rPr>
          <w:rFonts w:ascii="Times New Roman" w:hAnsi="Times New Roman" w:cs="Times New Roman"/>
          <w:sz w:val="28"/>
          <w:szCs w:val="28"/>
          <w:lang w:val="uk-UA"/>
        </w:rPr>
        <w:t>–Х</w:t>
      </w:r>
      <w:r w:rsidRPr="001F1F75">
        <w:rPr>
          <w:rFonts w:ascii="Times New Roman" w:hAnsi="Times New Roman" w:cs="Times New Roman"/>
          <w:sz w:val="28"/>
          <w:szCs w:val="28"/>
        </w:rPr>
        <w:t>VIII</w:t>
      </w:r>
      <w:r w:rsidRPr="001F1F75">
        <w:rPr>
          <w:rFonts w:ascii="Times New Roman" w:hAnsi="Times New Roman" w:cs="Times New Roman"/>
          <w:sz w:val="28"/>
          <w:szCs w:val="28"/>
          <w:lang w:val="uk-UA"/>
        </w:rPr>
        <w:t xml:space="preserve"> ст. Розвиток мережі братських, козацьких, січових, дяківських. церковних шкіл, шкіл народного мистецтва і ремесел, шкіл грамоти, приходських шкіл, католицьких шкіл. Заснування Острозької школи (1576 р), Києво-Могилянської колегії (1632 р.) як шкіл підвищеного типу. Шкільництво і педагогічна думка на західноукраїнських землях, Закарпатті і Буковині. Народна і козацька педагогіка. Педагогічні ідеї Г.С.Сковороди. Становлення системи початкової, середньої і вищої освіти в Україні в ХІХ ст. </w:t>
      </w:r>
      <w:proofErr w:type="gramStart"/>
      <w:r w:rsidRPr="001F1F75">
        <w:rPr>
          <w:rFonts w:ascii="Times New Roman" w:hAnsi="Times New Roman" w:cs="Times New Roman"/>
          <w:sz w:val="28"/>
          <w:szCs w:val="28"/>
        </w:rPr>
        <w:t>Стан ж</w:t>
      </w:r>
      <w:proofErr w:type="gramEnd"/>
      <w:r w:rsidRPr="001F1F75">
        <w:rPr>
          <w:rFonts w:ascii="Times New Roman" w:hAnsi="Times New Roman" w:cs="Times New Roman"/>
          <w:sz w:val="28"/>
          <w:szCs w:val="28"/>
        </w:rPr>
        <w:t>іночої освіти. Діяльність приватних вищих навчальних закладів. Недільні школи. Шкільництво на західноукраїнських землях в ХІ</w:t>
      </w:r>
      <w:proofErr w:type="gramStart"/>
      <w:r w:rsidRPr="001F1F7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F1F75">
        <w:rPr>
          <w:rFonts w:ascii="Times New Roman" w:hAnsi="Times New Roman" w:cs="Times New Roman"/>
          <w:sz w:val="28"/>
          <w:szCs w:val="28"/>
        </w:rPr>
        <w:t xml:space="preserve"> ст. – на початку ХХ ст. </w:t>
      </w:r>
      <w:r w:rsidRPr="001F1F7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погляди Т.Г.Шевченка. Освітня діяльність і педагогічні погляди О.В.Духновича. Педагогічні ідеї К.Д.Ушинського. Проблеми української національної школи та педагогічні ідеї в творчості І.Я.Франка, М.М.Коцюбинського, Лесі Українки, М.С.Грушевського, М.П.Драгоманова, Б.Д.Грінченка та ін. </w:t>
      </w:r>
      <w:r w:rsidRPr="001F1F75">
        <w:rPr>
          <w:rFonts w:ascii="Times New Roman" w:hAnsi="Times New Roman" w:cs="Times New Roman"/>
          <w:sz w:val="28"/>
          <w:szCs w:val="28"/>
        </w:rPr>
        <w:t xml:space="preserve">Освіта і педагогічна думка в Україні в роки радянської влади. Освіта і педагогічна думка в Україні в умовах Незалежності. </w:t>
      </w:r>
      <w:r w:rsidRPr="001F1F75">
        <w:rPr>
          <w:rFonts w:ascii="Times New Roman" w:hAnsi="Times New Roman" w:cs="Times New Roman"/>
          <w:spacing w:val="-3"/>
          <w:sz w:val="28"/>
          <w:szCs w:val="28"/>
          <w:lang w:val="uk-UA"/>
        </w:rPr>
        <w:t>Авторські навчально-виховні заклади</w:t>
      </w:r>
      <w:r w:rsidRPr="001F1F7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1F1F7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діяльність В.О.Сухомлинського. </w:t>
      </w:r>
      <w:r w:rsidRPr="001F1F75">
        <w:rPr>
          <w:rFonts w:ascii="Times New Roman" w:hAnsi="Times New Roman" w:cs="Times New Roman"/>
          <w:sz w:val="28"/>
          <w:szCs w:val="26"/>
          <w:lang w:val="uk-UA"/>
        </w:rPr>
        <w:t>Гуманна педагогіка Ш.Амонашвілі.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1F1F75">
        <w:rPr>
          <w:rFonts w:ascii="Times New Roman" w:hAnsi="Times New Roman" w:cs="Times New Roman"/>
          <w:sz w:val="28"/>
          <w:szCs w:val="28"/>
          <w:lang w:val="uk-UA"/>
        </w:rPr>
        <w:t>Внесок Софії Русової у розвиток української педагогіки.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75">
        <w:rPr>
          <w:rFonts w:ascii="Times New Roman" w:hAnsi="Times New Roman" w:cs="Times New Roman"/>
          <w:sz w:val="28"/>
          <w:szCs w:val="26"/>
          <w:lang w:val="uk-UA"/>
        </w:rPr>
        <w:t>Персоніфікований підхід та комбінована система освіти М.Гузика.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F75">
        <w:rPr>
          <w:rFonts w:ascii="Times New Roman" w:hAnsi="Times New Roman" w:cs="Times New Roman"/>
          <w:sz w:val="28"/>
          <w:szCs w:val="26"/>
          <w:lang w:val="uk-UA"/>
        </w:rPr>
        <w:t>Передовий педагогічний досвід учителів-новаторів ХХ століття.</w:t>
      </w:r>
    </w:p>
    <w:p w:rsidR="00B62E81" w:rsidRPr="001F1F75" w:rsidRDefault="00B62E81" w:rsidP="001F1F7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8A8" w:rsidRPr="00C96882" w:rsidRDefault="005778A8" w:rsidP="005778A8">
      <w:pPr>
        <w:pStyle w:val="a4"/>
        <w:numPr>
          <w:ilvl w:val="0"/>
          <w:numId w:val="3"/>
        </w:numPr>
        <w:shd w:val="clear" w:color="auto" w:fill="FFFFFF"/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6882">
        <w:rPr>
          <w:rFonts w:ascii="Times New Roman" w:hAnsi="Times New Roman" w:cs="Times New Roman"/>
          <w:sz w:val="28"/>
          <w:szCs w:val="28"/>
        </w:rPr>
        <w:t>ПЕДАГОГІЧНІ ТЕХНОЛОГІЇ</w:t>
      </w:r>
    </w:p>
    <w:p w:rsidR="005778A8" w:rsidRDefault="005778A8" w:rsidP="005778A8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B0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педагогічні технології. Інноваційні тенденції розвитку сучасної освіти. </w:t>
      </w:r>
      <w:r w:rsidRPr="00790F31">
        <w:rPr>
          <w:rFonts w:ascii="Times New Roman" w:hAnsi="Times New Roman" w:cs="Times New Roman"/>
          <w:sz w:val="28"/>
          <w:szCs w:val="28"/>
        </w:rPr>
        <w:t>Технологія як наука про майстерність, сутність педагогічної технології, її головні ознаки. Особистісна орієнтованість – основа сучасних освітніх технологій. Педагогічні техноло</w:t>
      </w:r>
      <w:r w:rsidR="00E30CAF">
        <w:rPr>
          <w:rFonts w:ascii="Times New Roman" w:hAnsi="Times New Roman" w:cs="Times New Roman"/>
          <w:sz w:val="28"/>
          <w:szCs w:val="28"/>
        </w:rPr>
        <w:t>гії, їх загальна характеристика</w:t>
      </w:r>
      <w:r w:rsidRPr="00790F31">
        <w:rPr>
          <w:rFonts w:ascii="Times New Roman" w:hAnsi="Times New Roman" w:cs="Times New Roman"/>
          <w:sz w:val="28"/>
          <w:szCs w:val="28"/>
        </w:rPr>
        <w:t xml:space="preserve">. Готовність педагога до інноваційної професійної діяльності. Технології виховання як перспектива наукової організації виховної роботи в школах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ізного типу: Предмет технології виховання. Технологічний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ідхід до </w:t>
      </w:r>
      <w:r w:rsidRPr="00790F31">
        <w:rPr>
          <w:rFonts w:ascii="Times New Roman" w:hAnsi="Times New Roman" w:cs="Times New Roman"/>
          <w:sz w:val="28"/>
          <w:szCs w:val="28"/>
        </w:rPr>
        <w:lastRenderedPageBreak/>
        <w:t>виховання у спадщині А.С.Макаренка. Особистісно зорієнтовані виховні технології як джерело самоповаги особистості. Змі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і завдання виховних технологій. </w:t>
      </w:r>
    </w:p>
    <w:p w:rsidR="005778A8" w:rsidRDefault="005778A8" w:rsidP="005778A8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0BC" w:rsidRPr="00C96882" w:rsidRDefault="004D71D8" w:rsidP="00C96882">
      <w:pPr>
        <w:pStyle w:val="a4"/>
        <w:numPr>
          <w:ilvl w:val="0"/>
          <w:numId w:val="3"/>
        </w:numPr>
        <w:shd w:val="clear" w:color="auto" w:fill="FFFFFF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6882">
        <w:rPr>
          <w:rFonts w:ascii="Times New Roman" w:hAnsi="Times New Roman" w:cs="Times New Roman"/>
          <w:sz w:val="28"/>
          <w:szCs w:val="28"/>
        </w:rPr>
        <w:t>ОСНОВИ ПОРІВНЯЛЬНОЇ ПЕДАГОГІКИ</w:t>
      </w:r>
    </w:p>
    <w:p w:rsidR="004D71D8" w:rsidRPr="00783B80" w:rsidRDefault="004D71D8" w:rsidP="00E30CAF">
      <w:pPr>
        <w:shd w:val="clear" w:color="auto" w:fill="FFFFFF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392">
        <w:rPr>
          <w:rFonts w:ascii="Times New Roman" w:hAnsi="Times New Roman" w:cs="Times New Roman"/>
          <w:sz w:val="28"/>
          <w:szCs w:val="28"/>
          <w:lang w:val="uk-UA"/>
        </w:rPr>
        <w:t>Порівняльна педагогіка як наука. Предмет, завдання та функції порівняльної педагогіки. Порівняльна педагогіка як сам</w:t>
      </w:r>
      <w:r w:rsidR="00E30CAF">
        <w:rPr>
          <w:rFonts w:ascii="Times New Roman" w:hAnsi="Times New Roman" w:cs="Times New Roman"/>
          <w:sz w:val="28"/>
          <w:szCs w:val="28"/>
          <w:lang w:val="uk-UA"/>
        </w:rPr>
        <w:t>остійна галузь наукового знання</w:t>
      </w:r>
      <w:r w:rsidRPr="00C35392">
        <w:rPr>
          <w:rFonts w:ascii="Times New Roman" w:hAnsi="Times New Roman" w:cs="Times New Roman"/>
          <w:sz w:val="28"/>
          <w:szCs w:val="28"/>
          <w:lang w:val="uk-UA"/>
        </w:rPr>
        <w:t xml:space="preserve">. Основні завдання та провідні функції порівняльної педагогіки. Компаративістика як окремий напрямок наукових досліджень, викликаний епохою науково-технічної революції. Виникнення порівняльної педагогіки. Місце порівняльної педагогіки в структурі педагогічної науки. Зв’язок порівняльної педагогіки з іншими науками. Порівняльна педагогіка в системі професійної підготовки майбутнього вчителя. Методи порівняльної педагогіки. Загальні відомості про методи порівняльної педагогіки. </w:t>
      </w:r>
      <w:r w:rsidRPr="00790F31">
        <w:rPr>
          <w:rFonts w:ascii="Times New Roman" w:hAnsi="Times New Roman" w:cs="Times New Roman"/>
          <w:sz w:val="28"/>
          <w:szCs w:val="28"/>
        </w:rPr>
        <w:t>Характеристика основних методів порівняльно-педа</w:t>
      </w:r>
      <w:r w:rsidR="00783B80">
        <w:rPr>
          <w:rFonts w:ascii="Times New Roman" w:hAnsi="Times New Roman" w:cs="Times New Roman"/>
          <w:sz w:val="28"/>
          <w:szCs w:val="28"/>
        </w:rPr>
        <w:t xml:space="preserve">гогічних </w:t>
      </w:r>
      <w:proofErr w:type="gramStart"/>
      <w:r w:rsidR="00783B8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783B80">
        <w:rPr>
          <w:rFonts w:ascii="Times New Roman" w:hAnsi="Times New Roman" w:cs="Times New Roman"/>
          <w:sz w:val="28"/>
          <w:szCs w:val="28"/>
        </w:rPr>
        <w:t>іджень</w:t>
      </w:r>
      <w:r w:rsidR="00E30CAF">
        <w:rPr>
          <w:rFonts w:ascii="Times New Roman" w:hAnsi="Times New Roman" w:cs="Times New Roman"/>
          <w:sz w:val="28"/>
          <w:szCs w:val="28"/>
        </w:rPr>
        <w:t xml:space="preserve">. </w:t>
      </w:r>
      <w:r w:rsidRPr="00790F31">
        <w:rPr>
          <w:rFonts w:ascii="Times New Roman" w:hAnsi="Times New Roman" w:cs="Times New Roman"/>
          <w:sz w:val="28"/>
          <w:szCs w:val="28"/>
        </w:rPr>
        <w:t xml:space="preserve">Можливості використання та сутність порівняльно-дедуктивного методу. Сучасні тенденції розвитку освіти в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іті. Порівняльний аналіз систем загальної середньої освіти. Характеристика системи загальної середньої освіти у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іті. Напрями шкільних реформ у світі в першій половині ХХ століття. Освітня ідеологія України та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ізних країн світу у другій половині ХХ століття. Особливості розвитку загальної середньої освіти в Україні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ій половині ХХ ст. – на початку ХХI ст. Розвиток систем освіти: орієнтація на неперервну освіту. Основні напрями модернізації освіти в країнах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>іту: оновлення змісту традиційних курсів та введення нових навчальних дисциплін. Розвиток вищої освіти у країнах світу. Головні тенденції змін вищої осві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ти на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зламі тисячоліть. Порівняльний аналіз вищої освіти на Заході. Інтеграція наукового знання та розвиток екологічної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ідомості майбутніх фахівців. Післядипломна освіта Європейського університету.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ідвищення кваліфікації викладачів ВНЗ. Міжнародна інтеграція вищої освіти. Розвиток вищої освіти країн Західної Європи в контексті вимог Болонської декларації. Дистанційна форма освіти як шлях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ідвищення її ефективності. Принцип мобільності у підготовці вчителя.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ідвищення вимог до вчителя ХХІ століття. Підготовка педагогічних кадрів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провідних країнах світу. </w:t>
      </w:r>
    </w:p>
    <w:p w:rsidR="004D71D8" w:rsidRPr="00B62E81" w:rsidRDefault="004D71D8" w:rsidP="009770BC">
      <w:pPr>
        <w:shd w:val="clear" w:color="auto" w:fill="FFFFFF"/>
        <w:tabs>
          <w:tab w:val="left" w:pos="453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E81">
        <w:rPr>
          <w:rFonts w:ascii="Times New Roman" w:hAnsi="Times New Roman" w:cs="Times New Roman"/>
          <w:i/>
          <w:sz w:val="28"/>
          <w:szCs w:val="28"/>
        </w:rPr>
        <w:t xml:space="preserve">Список рекомендованої </w:t>
      </w:r>
      <w:proofErr w:type="gramStart"/>
      <w:r w:rsidRPr="00B62E81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B62E81">
        <w:rPr>
          <w:rFonts w:ascii="Times New Roman" w:hAnsi="Times New Roman" w:cs="Times New Roman"/>
          <w:i/>
          <w:sz w:val="28"/>
          <w:szCs w:val="28"/>
        </w:rPr>
        <w:t>ітератури</w:t>
      </w:r>
    </w:p>
    <w:p w:rsidR="00290F60" w:rsidRPr="001F1E9A" w:rsidRDefault="00290F60" w:rsidP="001F1E9A">
      <w:pPr>
        <w:pStyle w:val="a4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Адаменко О. В. Розвиток педагогічної науки в Україні в другій половині ХХ століття (1950-2000 рр.) : дис. … д-ра пед. наук : 13.00.01 / Адаменко Олена Вікторівна. – Луганськ, 2006. – 613 с.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1E9A">
        <w:rPr>
          <w:rFonts w:ascii="Times New Roman" w:hAnsi="Times New Roman" w:cs="Times New Roman"/>
          <w:sz w:val="28"/>
          <w:szCs w:val="28"/>
        </w:rPr>
        <w:t>Алексєєв Ю. М. Україна: освіта і держава (1987–1997) / Ю. М. Алексєєв.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Експрес-об’ява, 1998.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Аннєнкова І. П. Педагогіка: історія та теорія : навч. посіб. / І. П. Аннєнкова, М. А. Байдан, О. А. Горчакова. – Одеса : </w:t>
      </w:r>
      <w:r w:rsidRPr="001F1E9A">
        <w:rPr>
          <w:rFonts w:ascii="Times New Roman" w:hAnsi="Times New Roman" w:cs="Times New Roman"/>
          <w:sz w:val="28"/>
          <w:szCs w:val="28"/>
        </w:rPr>
        <w:t>Optimum</w:t>
      </w:r>
      <w:r w:rsidRPr="001F1E9A">
        <w:rPr>
          <w:rFonts w:ascii="Times New Roman" w:hAnsi="Times New Roman" w:cs="Times New Roman"/>
          <w:sz w:val="28"/>
          <w:szCs w:val="28"/>
          <w:lang w:val="uk-UA"/>
        </w:rPr>
        <w:t xml:space="preserve">, 2009. – 448 с. 4.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Березівська Л.Д. Освітньо-виховна діяльність київських просвітницьких товариств (друга половина XIX – поч.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XX ст.).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Молодь, 1999. </w:t>
      </w:r>
    </w:p>
    <w:p w:rsidR="00290F60" w:rsidRPr="001F1E9A" w:rsidRDefault="00290F60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Березівська Л. Д. Організаційно-педагогічні засади реформування шкільної освіти в Україні у ХХ столітті : дис. ... д-ра пед. наук : 13.00.01 / Березівська Лариса Дмитрівна. – Київ,  2009. – 505 с.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Бех І. Д. Особистісно зорієнтоване навчання : наук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>метод. посіб. / І. Д. Бех.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ІЗМН, 1998. – 204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Бех І. Д. Виховання особистості: сходження до духовності / І. Д. Бех.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Либідь, 2006. – 272 с. </w:t>
      </w:r>
    </w:p>
    <w:p w:rsidR="00290F60" w:rsidRPr="001F1E9A" w:rsidRDefault="00290F60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/>
          <w:color w:val="000000"/>
          <w:sz w:val="28"/>
          <w:szCs w:val="28"/>
          <w:lang w:val="uk-UA"/>
        </w:rPr>
        <w:t>Бібік Н. М. Компетентнісний підхід: рефлексивний аналіз застосування / Бібік Н. М. // Компетентнісний підхід у сучасній освіті: світовий досвід та українські перспективи : бібліотека з освітньої політики : колективна монографія / [кол. авт.: Н. М. Бібік, Л. С. Ващенко та ін. ; під заг. ред. О. В. Овчарук</w:t>
      </w:r>
      <w:r w:rsidRPr="001F1E9A">
        <w:rPr>
          <w:rFonts w:ascii="Times New Roman" w:hAnsi="Times New Roman"/>
          <w:color w:val="000000"/>
          <w:sz w:val="28"/>
          <w:szCs w:val="28"/>
        </w:rPr>
        <w:t>]</w:t>
      </w:r>
      <w:r w:rsidRPr="001F1E9A">
        <w:rPr>
          <w:rFonts w:ascii="Times New Roman" w:hAnsi="Times New Roman"/>
          <w:color w:val="000000"/>
          <w:sz w:val="28"/>
          <w:szCs w:val="28"/>
          <w:lang w:val="uk-UA"/>
        </w:rPr>
        <w:t>. – Київ., 2004. – С. 47</w:t>
      </w:r>
      <w:r>
        <w:rPr>
          <w:lang w:val="uk-UA"/>
        </w:rPr>
        <w:sym w:font="Symbol" w:char="F02D"/>
      </w:r>
      <w:r w:rsidRPr="001F1E9A">
        <w:rPr>
          <w:rFonts w:ascii="Times New Roman" w:hAnsi="Times New Roman"/>
          <w:color w:val="000000"/>
          <w:sz w:val="28"/>
          <w:szCs w:val="28"/>
          <w:lang w:val="uk-UA"/>
        </w:rPr>
        <w:t>52.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Богуславський М. Структура сучасного історико-педагогічного знання / М. Богуславський //Шлях освіти. – 1999. – № 1. </w:t>
      </w:r>
    </w:p>
    <w:p w:rsidR="004D71D8" w:rsidRPr="001F1E9A" w:rsidRDefault="00290F60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Богуш А. М. Реформування підготовки педагогічних кадрів в аспекті реалізації принципів наступності і перспективності / А. М. Богуш // Збірник наукових праць Бердян. держ. пед. ун-ту. Педагогічні науки. – Бердянськ, 2002. – № 3 : Матеріали міжнар. наук.-практ. конф. «Проблеми наступності у підготовці дітей дошкіл. і молодшого віку до життєдіяльності». </w:t>
      </w:r>
      <w:r>
        <w:rPr>
          <w:lang w:val="uk-UA"/>
        </w:rPr>
        <w:sym w:font="Symbol" w:char="F02D"/>
      </w: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 С. 6</w:t>
      </w:r>
      <w:r>
        <w:rPr>
          <w:lang w:val="uk-UA"/>
        </w:rPr>
        <w:sym w:font="Symbol" w:char="F02D"/>
      </w: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12</w:t>
      </w:r>
      <w:r w:rsidR="004D71D8" w:rsidRPr="001F1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1D8" w:rsidRPr="001F1E9A" w:rsidRDefault="00290F60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/>
          <w:sz w:val="28"/>
          <w:szCs w:val="28"/>
          <w:lang w:val="uk-UA"/>
        </w:rPr>
        <w:t>Ваховський Л. Ц. Методологія дослідження історико-педагогічного процесу : постановка проблеми / Л. Ц. Ваховський // Шлях освіти. – 2005. – № 2. – С. 7</w:t>
      </w:r>
      <w:r>
        <w:rPr>
          <w:lang w:val="uk-UA"/>
        </w:rPr>
        <w:sym w:font="Symbol" w:char="F02D"/>
      </w:r>
      <w:r w:rsidRPr="001F1E9A">
        <w:rPr>
          <w:rFonts w:ascii="Times New Roman" w:hAnsi="Times New Roman"/>
          <w:sz w:val="28"/>
          <w:szCs w:val="28"/>
          <w:lang w:val="uk-UA"/>
        </w:rPr>
        <w:t>11.</w:t>
      </w:r>
      <w:r w:rsidR="004D71D8" w:rsidRPr="001F1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Васильєва М. П. Теорія педагогічної деонтолії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[моногр.] / М. П. Васильєва. – Харків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Нове слово, 2003. – 216 с. </w:t>
      </w:r>
    </w:p>
    <w:p w:rsidR="004D71D8" w:rsidRPr="001F1E9A" w:rsidRDefault="004214C3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/>
          <w:sz w:val="28"/>
          <w:szCs w:val="28"/>
          <w:lang w:val="uk-UA"/>
        </w:rPr>
        <w:t>Вашуленко М. С. Удосконалення змісту і методики навчання української мови в 1-4 класах : наук.-теорет. засади та метод. рекоменд. / М. С. Вашуленко. – Київ : Рад. школа, 1991. – 111 с.</w:t>
      </w:r>
      <w:r w:rsidR="004D71D8" w:rsidRPr="001F1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Ващенко Г. Виховний ідеал: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ідручник для педагогів, вихователів і батьків / Г. Ващенко // Полтавський вісник. – Полтава, 1994. – 191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Вишневський О. І. Теоретичні основи сучасної української педагогіки :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>іб. для студ. вищих навч. закл. / О. І. Вишневський. – Дрогобич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Коло, 2003. – 180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Вища освіта в Україні: реалії, тенденції, перспективи розвитку.- К., 1996. 17. </w:t>
      </w:r>
      <w:r w:rsidR="004214C3" w:rsidRPr="001F1E9A">
        <w:rPr>
          <w:rFonts w:ascii="Times New Roman" w:hAnsi="Times New Roman"/>
          <w:bCs/>
          <w:sz w:val="28"/>
          <w:szCs w:val="28"/>
          <w:lang w:val="uk-UA"/>
        </w:rPr>
        <w:t>Вихрущ А. В. Філософія освіти в умовах глобалізації / А. В. Вихрущ // Освіта та медицина в добу глобалізації: вітчизняний та зарубіжний контекст : збірник матеріалів регіональної науково-методичної конференції (6</w:t>
      </w:r>
      <w:r w:rsidR="004214C3">
        <w:rPr>
          <w:lang w:val="uk-UA"/>
        </w:rPr>
        <w:sym w:font="Symbol" w:char="F02D"/>
      </w:r>
      <w:r w:rsidR="004214C3" w:rsidRPr="001F1E9A">
        <w:rPr>
          <w:rFonts w:ascii="Times New Roman" w:hAnsi="Times New Roman"/>
          <w:bCs/>
          <w:sz w:val="28"/>
          <w:szCs w:val="28"/>
          <w:lang w:val="uk-UA"/>
        </w:rPr>
        <w:t>7 листоп., м. Тернопіль). – Тернопіль, 2014. – С. 22–24.</w:t>
      </w:r>
      <w:r w:rsidRPr="001F1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Власова О. І. Основи психології та педагогіки :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ідруч. / О. І. Власова, А. А. Марушкевич. </w:t>
      </w:r>
      <w:r w:rsidRPr="00790F31">
        <w:sym w:font="Symbol" w:char="F02D"/>
      </w:r>
      <w:r w:rsidRPr="001F1E9A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Знання, 2011. – 333 с. 18 </w:t>
      </w:r>
    </w:p>
    <w:p w:rsid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Вовк Л. П. Громадсько-педагогічне сподвижннцтво в Україні: (Етапи і особливості) / Л. П. Вовк. – К. :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«Міжнародн</w:t>
      </w:r>
      <w:r w:rsidR="001F1E9A">
        <w:rPr>
          <w:rFonts w:ascii="Times New Roman" w:hAnsi="Times New Roman" w:cs="Times New Roman"/>
          <w:sz w:val="28"/>
          <w:szCs w:val="28"/>
        </w:rPr>
        <w:t>а фінансова агенція», 1997.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lastRenderedPageBreak/>
        <w:t xml:space="preserve">Волкова Н. П. Педагогіка : навч.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>іб. / Н. П. Волкова. – [3-тє вид., стер.].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Академвидав, 2009. – 616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Волошин М. Становлення національної школи / Волошин М., Волошин Р. – Дрогобич, 1993.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Воропай О. Звичаї нашого народу: етнографічний нарис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у 2-х ч. / Олекса Воропай.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Оберіг, 1991.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Вульфсон Б. Л. Сравнительная педагогика / Вульфсон Б. Л., Малькова З. А. – М. – Воронеж, 1996. – 253 с. </w:t>
      </w:r>
    </w:p>
    <w:p w:rsidR="004D71D8" w:rsidRPr="001F1E9A" w:rsidRDefault="00A62C59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Гагарін О. О. Концептуальний підхід до подання знань в інтелектуальній освітній системі / О. О. Гагарін, В. І. Гайдаржи, С. В. Титенко // Сучасні тенденції розвитку інформаційних технологій в науці, освіті та економіці : матеріали Всеукраїнської науково-практичної конференції (11—13 груд. 2006 р., м. Луганськ). – Луганськ, 2006. – C. 17</w:t>
      </w:r>
      <w:r>
        <w:rPr>
          <w:lang w:val="uk-UA"/>
        </w:rPr>
        <w:sym w:font="Symbol" w:char="F02D"/>
      </w: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19.</w:t>
      </w:r>
      <w:r w:rsidR="004D71D8" w:rsidRPr="001F1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E9A">
        <w:rPr>
          <w:rFonts w:ascii="Times New Roman" w:hAnsi="Times New Roman" w:cs="Times New Roman"/>
          <w:sz w:val="28"/>
          <w:szCs w:val="28"/>
          <w:lang w:val="uk-UA"/>
        </w:rPr>
        <w:t xml:space="preserve">Галузинський В. М. Педагогіка: історія та теорія : навч. посіб. / В. М. Галузинський, М. Б. Євтух. – К., 1995.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E9A">
        <w:rPr>
          <w:rFonts w:ascii="Times New Roman" w:hAnsi="Times New Roman" w:cs="Times New Roman"/>
          <w:sz w:val="28"/>
          <w:szCs w:val="28"/>
          <w:lang w:val="uk-UA"/>
        </w:rPr>
        <w:t xml:space="preserve">Галузяк В. М. Педагогіка : навч. посіб. / В. М. Галузяк, М. І. Сметанський, В. І. Шахов. – Вінниця : Віноблдрукарня, 2001. – 199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E9A">
        <w:rPr>
          <w:rFonts w:ascii="Times New Roman" w:hAnsi="Times New Roman" w:cs="Times New Roman"/>
          <w:sz w:val="28"/>
          <w:szCs w:val="28"/>
          <w:lang w:val="uk-UA"/>
        </w:rPr>
        <w:t xml:space="preserve">Галус О. М. Порівняльна педагогіка : навч. посіб. / Галус О. М., Шапошнікова Л. М. – К. : Вища школа, 2006. – 215 с. </w:t>
      </w:r>
    </w:p>
    <w:p w:rsidR="00A62C59" w:rsidRPr="001F1E9A" w:rsidRDefault="00A62C59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Голобородько Є. П. Соціально-культурні чинники сучасності і статус учителя / Є. П. Голобородько // Збірник наукових праць Херсонського державного університету. Педагогічні науки. – Херсон, 2002. – Вип. 26. </w:t>
      </w:r>
      <w:r>
        <w:rPr>
          <w:lang w:val="uk-UA"/>
        </w:rPr>
        <w:sym w:font="Symbol" w:char="F02D"/>
      </w: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 С. 28</w:t>
      </w:r>
      <w:r>
        <w:rPr>
          <w:lang w:val="uk-UA"/>
        </w:rPr>
        <w:sym w:font="Symbol" w:char="F02D"/>
      </w: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30.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Гончаренко С. У. Педагогічні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>ідження: методологічні поради молодим науковцям / С. У. Гончаренко.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АПН України, 1995. – 45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Гончаренко С. У. Український педагогічний словник / С. У. Гончаренко.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Либідь, 1997. – 374 с. </w:t>
      </w:r>
    </w:p>
    <w:p w:rsidR="00A62C59" w:rsidRPr="001F1E9A" w:rsidRDefault="00A62C59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1E9A">
        <w:rPr>
          <w:rFonts w:ascii="Times New Roman" w:hAnsi="Times New Roman"/>
          <w:sz w:val="28"/>
          <w:szCs w:val="28"/>
        </w:rPr>
        <w:t>Гузик</w:t>
      </w:r>
      <w:r w:rsidRPr="001F1E9A">
        <w:rPr>
          <w:rFonts w:ascii="Times New Roman" w:hAnsi="Times New Roman"/>
          <w:sz w:val="28"/>
          <w:szCs w:val="28"/>
          <w:lang w:val="uk-UA"/>
        </w:rPr>
        <w:t> </w:t>
      </w:r>
      <w:r w:rsidRPr="001F1E9A">
        <w:rPr>
          <w:rFonts w:ascii="Times New Roman" w:hAnsi="Times New Roman"/>
          <w:sz w:val="28"/>
          <w:szCs w:val="28"/>
        </w:rPr>
        <w:t>М.</w:t>
      </w:r>
      <w:r w:rsidRPr="001F1E9A">
        <w:rPr>
          <w:rFonts w:ascii="Times New Roman" w:hAnsi="Times New Roman"/>
          <w:sz w:val="28"/>
          <w:szCs w:val="28"/>
          <w:lang w:val="uk-UA"/>
        </w:rPr>
        <w:t> </w:t>
      </w:r>
      <w:r w:rsidRPr="001F1E9A">
        <w:rPr>
          <w:rFonts w:ascii="Times New Roman" w:hAnsi="Times New Roman"/>
          <w:sz w:val="28"/>
          <w:szCs w:val="28"/>
        </w:rPr>
        <w:t>П. Комбінована система організації навчально-виховного процесу в загальноосвітній школі</w:t>
      </w:r>
      <w:proofErr w:type="gramStart"/>
      <w:r w:rsidRPr="001F1E9A">
        <w:rPr>
          <w:rFonts w:ascii="Times New Roman" w:hAnsi="Times New Roman"/>
          <w:sz w:val="28"/>
          <w:szCs w:val="28"/>
          <w:lang w:val="uk-UA"/>
        </w:rPr>
        <w:t> </w:t>
      </w:r>
      <w:r w:rsidRPr="001F1E9A">
        <w:rPr>
          <w:rFonts w:ascii="Times New Roman" w:hAnsi="Times New Roman"/>
          <w:sz w:val="28"/>
          <w:szCs w:val="28"/>
        </w:rPr>
        <w:t>:</w:t>
      </w:r>
      <w:proofErr w:type="gramEnd"/>
      <w:r w:rsidRPr="001F1E9A">
        <w:rPr>
          <w:rFonts w:ascii="Times New Roman" w:hAnsi="Times New Roman"/>
          <w:sz w:val="28"/>
          <w:szCs w:val="28"/>
        </w:rPr>
        <w:t xml:space="preserve"> </w:t>
      </w:r>
      <w:r w:rsidRPr="001F1E9A">
        <w:rPr>
          <w:rFonts w:ascii="Times New Roman" w:hAnsi="Times New Roman"/>
          <w:sz w:val="28"/>
          <w:szCs w:val="28"/>
          <w:lang w:val="uk-UA"/>
        </w:rPr>
        <w:t>д</w:t>
      </w:r>
      <w:r w:rsidRPr="001F1E9A">
        <w:rPr>
          <w:rFonts w:ascii="Times New Roman" w:hAnsi="Times New Roman"/>
          <w:sz w:val="28"/>
          <w:szCs w:val="28"/>
        </w:rPr>
        <w:t>ис. … канд. пед. наук</w:t>
      </w:r>
      <w:r w:rsidRPr="001F1E9A">
        <w:rPr>
          <w:rFonts w:ascii="Times New Roman" w:hAnsi="Times New Roman"/>
          <w:sz w:val="28"/>
          <w:szCs w:val="28"/>
          <w:lang w:val="uk-UA"/>
        </w:rPr>
        <w:t> </w:t>
      </w:r>
      <w:r w:rsidRPr="001F1E9A">
        <w:rPr>
          <w:rFonts w:ascii="Times New Roman" w:hAnsi="Times New Roman"/>
          <w:sz w:val="28"/>
          <w:szCs w:val="28"/>
        </w:rPr>
        <w:t>: 13.00.09</w:t>
      </w:r>
      <w:r w:rsidRPr="001F1E9A">
        <w:rPr>
          <w:rFonts w:ascii="Times New Roman" w:hAnsi="Times New Roman"/>
          <w:sz w:val="28"/>
          <w:szCs w:val="28"/>
          <w:lang w:val="uk-UA"/>
        </w:rPr>
        <w:t xml:space="preserve"> / Гузик Микола Петрович</w:t>
      </w:r>
      <w:r w:rsidRPr="001F1E9A">
        <w:rPr>
          <w:rFonts w:ascii="Times New Roman" w:hAnsi="Times New Roman"/>
          <w:sz w:val="28"/>
          <w:szCs w:val="28"/>
        </w:rPr>
        <w:t>. – К., 2004. – 230 с.</w:t>
      </w:r>
    </w:p>
    <w:p w:rsidR="00A62C59" w:rsidRPr="001F1E9A" w:rsidRDefault="00A62C59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Данилова Г. С. Акмеологія і професіоналізм в умовах глобалізації / Г. С. Данилова // Акмеологія – наука ХХІ століття : матеріали міжн. наук.-практ. конф. / Київ. міськ. пед. ун-т ім. Б. Д. Грінченка ; Міжнар. Акад. акмеол. наук (Санкт-Петербург) ; [редкол.: Сіверс З. Ф. та ін.]. – Київ, 2005. – С. 81</w:t>
      </w:r>
      <w:r>
        <w:rPr>
          <w:lang w:val="uk-UA"/>
        </w:rPr>
        <w:sym w:font="Symbol" w:char="F02D"/>
      </w: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93.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Державна національна програма «Освіта» («Україна XXІ століття»).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Райдуга, 1994. – 61 с. </w:t>
      </w:r>
    </w:p>
    <w:p w:rsidR="004D71D8" w:rsidRPr="001F1E9A" w:rsidRDefault="00A62C59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Державна програма «Вчитель». – Київ : Редакції загальнопедагогічних газет, 2002. – 40 с.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Дичківська І. М. Інноваційні педагогічні технології / І. М. Дичківська.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Академвидав, 2004. – 352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Дроб’язко П. І. Українська національна школа: її витоки і сучасність / П. І. Дроб’язко.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Академія, 1997.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Дубасенюк О. А. Основи теорії і практики професійної виховної діяльносоті / О. А. Дубасенюк. – Житомир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ЖУПІ, 1994. – 187 с. </w:t>
      </w:r>
    </w:p>
    <w:p w:rsidR="004D71D8" w:rsidRPr="001F1E9A" w:rsidRDefault="00A62C59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lastRenderedPageBreak/>
        <w:t xml:space="preserve">Дьяченко Б. А. Розвиток професіоналізму молодого вчителя в системі післядипломної освіти : автореф. дис. </w:t>
      </w:r>
      <w:r w:rsidRPr="001F1E9A">
        <w:rPr>
          <w:rFonts w:ascii="Times New Roman" w:hAnsi="Times New Roman"/>
          <w:sz w:val="28"/>
          <w:szCs w:val="28"/>
          <w:lang w:val="uk-UA"/>
        </w:rPr>
        <w:t>на здобуття наук. ступеня</w:t>
      </w: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 канд. пед. наук : спец. 13.00.04 </w:t>
      </w:r>
      <w:r w:rsidRPr="001F1E9A">
        <w:rPr>
          <w:rFonts w:ascii="Times New Roman" w:hAnsi="Times New Roman"/>
          <w:sz w:val="28"/>
          <w:szCs w:val="28"/>
          <w:lang w:val="uk-UA"/>
        </w:rPr>
        <w:t>«Теорія і методика професійної освіти»</w:t>
      </w: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 / Б. А. Дьяченко. – Київ, 2000. – 19</w:t>
      </w: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 </w:t>
      </w: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с</w:t>
      </w:r>
      <w:r w:rsidR="00770CF8"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.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Євтух В. Б. Етнопедагогіка : навч.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іб. / В. Б. Євтух, А. А. Марушкевич, Н. М. Дем’яненко, В. В. Чепак. </w:t>
      </w:r>
      <w:r w:rsidRPr="00790F31">
        <w:sym w:font="Symbol" w:char="F02D"/>
      </w:r>
      <w:r w:rsidRPr="001F1E9A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ВПЦ «Київський університет», 2003. – Ч.1. – 149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Єгоров Г. С. Тенденції розвитку порівняльної педагогіки за кордоном / Єгоров Г. С., Лавриченко Н. М. // Шлях освіти. – 1999. – № 1. </w:t>
      </w:r>
    </w:p>
    <w:p w:rsidR="00AD3836" w:rsidRPr="001F1E9A" w:rsidRDefault="00C75984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/>
          <w:sz w:val="28"/>
          <w:szCs w:val="28"/>
          <w:lang w:val="uk-UA"/>
        </w:rPr>
        <w:t>Жорова І. Я. Теоретико-методологічні засади розвитку професіоналізму вчителів у системі післядипломної освіти України в 40-х роках ХХ – початку ХХІ століття : монографія / І. Я. Жорова. – Херсон : КВНЗ «Херсонська академія неперервної освіти», 2014. – 384 с.</w:t>
      </w:r>
    </w:p>
    <w:p w:rsidR="00AD3836" w:rsidRPr="001F1E9A" w:rsidRDefault="00AD3836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Завгородня Т. К. Підготовка вчителів для української народної школи Галиччини (1919</w:t>
      </w:r>
      <w:r>
        <w:rPr>
          <w:lang w:val="uk-UA"/>
        </w:rPr>
        <w:sym w:font="Symbol" w:char="F02D"/>
      </w: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1939 роки) : монографія / Т. К. Завгородня ; Прикарпат. ун-т ім. В. Стефаника. – Івано-Франківськ : Плай, 1999. – 135 с.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Загальна педагогіка :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>іб. для студ. вищих навч. закл. / за заг. ред. Е. І. Федорчук. – Кам’янець-Подільський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Абетка, 2003. – 284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Закон України «Про вищу освіту» [Електронний ресурс]. – Режим доступу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F1E9A">
          <w:rPr>
            <w:rStyle w:val="a3"/>
            <w:rFonts w:ascii="Times New Roman" w:hAnsi="Times New Roman" w:cs="Times New Roman"/>
            <w:sz w:val="28"/>
            <w:szCs w:val="28"/>
          </w:rPr>
          <w:t>http://zakon2.rada.gov.ua/laws/show/1556-18</w:t>
        </w:r>
      </w:hyperlink>
      <w:r w:rsidRPr="001F1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Закон України «Про дошкільну освіту» [Електронний ресурс]. – Режим доступу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F1E9A">
          <w:rPr>
            <w:rStyle w:val="a3"/>
            <w:rFonts w:ascii="Times New Roman" w:hAnsi="Times New Roman" w:cs="Times New Roman"/>
            <w:sz w:val="28"/>
            <w:szCs w:val="28"/>
          </w:rPr>
          <w:t>http://zakon2.rada.gov.ua/laws/show/2628-14</w:t>
        </w:r>
      </w:hyperlink>
      <w:r w:rsidRPr="001F1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Закон України «Про загальну середню освіту» [Електронний ресурс]. – Режим доступу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F1E9A">
          <w:rPr>
            <w:rStyle w:val="a3"/>
            <w:rFonts w:ascii="Times New Roman" w:hAnsi="Times New Roman" w:cs="Times New Roman"/>
            <w:sz w:val="28"/>
            <w:szCs w:val="28"/>
          </w:rPr>
          <w:t>http://zakon2.rada.gov.ua/laws/show/651-14</w:t>
        </w:r>
      </w:hyperlink>
      <w:r w:rsidRPr="001F1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Закон України «Про освіту» [Електронний ресурс]. – Режим доступу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F1E9A">
          <w:rPr>
            <w:rStyle w:val="a3"/>
            <w:rFonts w:ascii="Times New Roman" w:hAnsi="Times New Roman" w:cs="Times New Roman"/>
            <w:sz w:val="28"/>
            <w:szCs w:val="28"/>
          </w:rPr>
          <w:t>http://zakon4.rada.gov.ua/laws/show/1060-12</w:t>
        </w:r>
      </w:hyperlink>
      <w:r w:rsidRPr="001F1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Закон України «Про позашкільну освіту» [Електронний ресурс]. – Режим доступу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F1E9A">
          <w:rPr>
            <w:rStyle w:val="a3"/>
            <w:rFonts w:ascii="Times New Roman" w:hAnsi="Times New Roman" w:cs="Times New Roman"/>
            <w:sz w:val="28"/>
            <w:szCs w:val="28"/>
          </w:rPr>
          <w:t>http://zakon2.rada.gov.ua/laws/show/1841-14</w:t>
        </w:r>
      </w:hyperlink>
      <w:r w:rsidRPr="001F1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Закон України «Про професійно-технічну освіту» [Електронний ресурс]. – Режим доступу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http://zakon2.rada.gov.ua/laws/show/103/98- %D0%B2%D1%80. </w:t>
      </w:r>
    </w:p>
    <w:p w:rsid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Збірник законодавчих і нормативних а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ктів пр</w:t>
      </w:r>
      <w:proofErr w:type="gramEnd"/>
      <w:r w:rsidR="001F1E9A">
        <w:rPr>
          <w:rFonts w:ascii="Times New Roman" w:hAnsi="Times New Roman" w:cs="Times New Roman"/>
          <w:sz w:val="28"/>
          <w:szCs w:val="28"/>
        </w:rPr>
        <w:t>о освіту. – К., 1994. – Вип. 1.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Згуровський М. З. Болонський процес: головні принципи та шляхи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реформування вищої освіти України / М. З. Згуровський.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НТУУ «КПІ», 2006. – 544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Історія педагогіки»: навч.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іб. / за ред. М. Левківського, О. Дубасенюк. – Житомир, І999. – 336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Конституція України [Електронний ресурс]. – Режим доступу http://zakon1.rada.gov.ua/laws/show/254%D0%BA/96-%D0%B2%D1%80. 54. Коротяєв Б. І. Методи навчально-пізнавальної діяльності учнів / Б. І. Коротяєв. – К., 1991.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Кравець В. Історія української школи і педагогіки. Курс лекцій / В. Кравець. – Тернопіль, 1994. – 359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lastRenderedPageBreak/>
        <w:t xml:space="preserve">Кравець В. Історія української школи і педагогіки. Курс лекцій : навч.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іб. / В. Кравець. – Тернопіль, 1994.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Красовицкий М. Ю. От педагогической науке к практике / Красовицкий М. Ю., Беседа Т. И., Сердюк А. В. – К. : Рад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кола, 1990. – 238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Кремень В. Г. Освіта і наука в Україні – інноваційні аспекти. Стратегія. Реалізація. Результати / Василь Григорович Кремінь.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Грамота, 2005. – 448 с. </w:t>
      </w:r>
    </w:p>
    <w:p w:rsidR="00AD3836" w:rsidRPr="001F1E9A" w:rsidRDefault="00AD3836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Кузьменко В. В. Формування наукової картини світу учнів: від витоків до сьогодення : монографія / В. В. Кузьменко. – Херсон : РІПО, 2007. – 600</w:t>
      </w: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 </w:t>
      </w:r>
      <w:r w:rsidRPr="001F1E9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с.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Кузьмінський А. І. Педагогіка :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>ідруч. / А. І. Кузьмінський, В. Л. Омельяненко.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Знання, 2007. – 447 с. </w:t>
      </w:r>
    </w:p>
    <w:p w:rsidR="004D71D8" w:rsidRPr="00142258" w:rsidRDefault="004D71D8" w:rsidP="00142258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258">
        <w:rPr>
          <w:rFonts w:ascii="Times New Roman" w:hAnsi="Times New Roman" w:cs="Times New Roman"/>
          <w:sz w:val="28"/>
          <w:szCs w:val="28"/>
        </w:rPr>
        <w:t xml:space="preserve">Лозова В. І. Теоретичні основи виховання і навчання : навч. </w:t>
      </w:r>
      <w:proofErr w:type="gramStart"/>
      <w:r w:rsidRPr="0014225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42258">
        <w:rPr>
          <w:rFonts w:ascii="Times New Roman" w:hAnsi="Times New Roman" w:cs="Times New Roman"/>
          <w:sz w:val="28"/>
          <w:szCs w:val="28"/>
        </w:rPr>
        <w:t>іб. / В. І. Лозова, Г. В. Троцко. – [2-ге вид., випр. і доп.]. – Харків</w:t>
      </w:r>
      <w:proofErr w:type="gramStart"/>
      <w:r w:rsidRPr="001422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2258">
        <w:rPr>
          <w:rFonts w:ascii="Times New Roman" w:hAnsi="Times New Roman" w:cs="Times New Roman"/>
          <w:sz w:val="28"/>
          <w:szCs w:val="28"/>
        </w:rPr>
        <w:t xml:space="preserve"> ОВС, 2002. – 400 с. </w:t>
      </w:r>
      <w:r w:rsidR="00142258" w:rsidRPr="0014225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142258">
        <w:rPr>
          <w:rFonts w:ascii="Times New Roman" w:hAnsi="Times New Roman" w:cs="Times New Roman"/>
          <w:sz w:val="28"/>
          <w:szCs w:val="28"/>
        </w:rPr>
        <w:t xml:space="preserve">. Малафіїк І. В. Дидактика : навч. </w:t>
      </w:r>
      <w:proofErr w:type="gramStart"/>
      <w:r w:rsidRPr="0014225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42258">
        <w:rPr>
          <w:rFonts w:ascii="Times New Roman" w:hAnsi="Times New Roman" w:cs="Times New Roman"/>
          <w:sz w:val="28"/>
          <w:szCs w:val="28"/>
        </w:rPr>
        <w:t xml:space="preserve">іб. / І. В. Малафіїк. </w:t>
      </w:r>
      <w:r w:rsidRPr="00790F31">
        <w:sym w:font="Symbol" w:char="F02D"/>
      </w:r>
      <w:r w:rsidRPr="00142258">
        <w:rPr>
          <w:rFonts w:ascii="Times New Roman" w:hAnsi="Times New Roman" w:cs="Times New Roman"/>
          <w:sz w:val="28"/>
          <w:szCs w:val="28"/>
        </w:rPr>
        <w:t xml:space="preserve"> К. : Кондор, 2009. </w:t>
      </w:r>
      <w:r w:rsidRPr="00790F31">
        <w:sym w:font="Symbol" w:char="F02D"/>
      </w:r>
      <w:r w:rsidRPr="00142258">
        <w:rPr>
          <w:rFonts w:ascii="Times New Roman" w:hAnsi="Times New Roman" w:cs="Times New Roman"/>
          <w:sz w:val="28"/>
          <w:szCs w:val="28"/>
        </w:rPr>
        <w:t xml:space="preserve"> 405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Модернізація освіти України у контексті євроінтеграційних процесів: історико-педагогічний аспект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[моногр.] / [за ред. Н. Г. Сидорчук]. – Житомир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ЖДУ, 2008. – 300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Мойсеюк Н. Є. Педагогіка : навч.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іб. / Н. Є. Мойсеюк. – [5-е вид., доповн. і переробл.]. – К., 2007. – 656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Навчальний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ібник «Вища освіта України і Болонський процес» / [за заг. ред. В. Г. Кременя ; авт. кол. : М. Ф. Степко, Я. Я. Болюбаш, В. Д. Шинкарук, В. В. Грубінко, І. І. Бабин]. </w:t>
      </w:r>
      <w:r w:rsidRPr="00790F31">
        <w:sym w:font="Symbol" w:char="F02D"/>
      </w:r>
      <w:r w:rsidRPr="001F1E9A">
        <w:rPr>
          <w:rFonts w:ascii="Times New Roman" w:hAnsi="Times New Roman" w:cs="Times New Roman"/>
          <w:sz w:val="28"/>
          <w:szCs w:val="28"/>
        </w:rPr>
        <w:t xml:space="preserve"> Київ-Тернопіль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Богдан, 2004. </w:t>
      </w:r>
      <w:r w:rsidRPr="00790F31">
        <w:sym w:font="Symbol" w:char="F02D"/>
      </w:r>
      <w:r w:rsidRPr="001F1E9A">
        <w:rPr>
          <w:rFonts w:ascii="Times New Roman" w:hAnsi="Times New Roman" w:cs="Times New Roman"/>
          <w:sz w:val="28"/>
          <w:szCs w:val="28"/>
        </w:rPr>
        <w:t xml:space="preserve"> 368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Нариси історії українського шкільництва (1905–1933) : навч.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іб. / заз заг. ред. О. Сухомлинської. – К., 2001. – 302 с. 21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Омельяненко С. В. Педагогіка: тестові завдання : навч.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>іб. / С. В. Омельяненко.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Знання, 2008. – 391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Освітні технології : навч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>метод. посіб. / [О. М. Пєхота, А. З. Кіктенко, О. М. Любарська ; за ред. О. М. Пєхоти].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А.С.К., 2003. – 255 с. 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Основи національного виховання: концептуальні положення / [В. Г. Кузь, Ю. Д. Руденко та ін.]. – Умань, 1995. – 108 с. 83. Пальчевський С. С. Педагогіка : навч.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>іб. / С. С. Пальчевський. – [2-е вид.].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Каравела, 2008. – 495 с. </w:t>
      </w:r>
    </w:p>
    <w:p w:rsidR="003324B6" w:rsidRPr="001F1E9A" w:rsidRDefault="003324B6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/>
          <w:sz w:val="28"/>
          <w:szCs w:val="28"/>
          <w:lang w:val="uk-UA"/>
        </w:rPr>
        <w:t>Пантюк М. П.</w:t>
      </w:r>
      <w:r w:rsidRPr="001F1E9A">
        <w:rPr>
          <w:rFonts w:ascii="Times New Roman" w:hAnsi="Times New Roman"/>
          <w:sz w:val="28"/>
          <w:szCs w:val="28"/>
        </w:rPr>
        <w:t> </w:t>
      </w:r>
      <w:r w:rsidRPr="001F1E9A">
        <w:rPr>
          <w:rFonts w:ascii="Times New Roman" w:hAnsi="Times New Roman"/>
          <w:sz w:val="28"/>
          <w:szCs w:val="28"/>
          <w:lang w:val="uk-UA"/>
        </w:rPr>
        <w:t xml:space="preserve">Аксіологічні основи професіограми вчителя як суб’єкта виховання (історичний аспект) / М. П. Пантюк // Педагогічний альманах. - 2013. – Вип. 20. – С. 273-279. – Режим доступу: </w:t>
      </w:r>
      <w:hyperlink r:id="rId12" w:history="1">
        <w:r w:rsidRPr="001F1E9A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1F1E9A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1F1E9A">
          <w:rPr>
            <w:rStyle w:val="a3"/>
            <w:rFonts w:ascii="Times New Roman" w:hAnsi="Times New Roman"/>
            <w:sz w:val="28"/>
            <w:szCs w:val="28"/>
          </w:rPr>
          <w:t>nbuv</w:t>
        </w:r>
        <w:r w:rsidRPr="001F1E9A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1F1E9A">
          <w:rPr>
            <w:rStyle w:val="a3"/>
            <w:rFonts w:ascii="Times New Roman" w:hAnsi="Times New Roman"/>
            <w:sz w:val="28"/>
            <w:szCs w:val="28"/>
          </w:rPr>
          <w:t>gov</w:t>
        </w:r>
        <w:r w:rsidRPr="001F1E9A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1F1E9A">
          <w:rPr>
            <w:rStyle w:val="a3"/>
            <w:rFonts w:ascii="Times New Roman" w:hAnsi="Times New Roman"/>
            <w:sz w:val="28"/>
            <w:szCs w:val="28"/>
          </w:rPr>
          <w:t>ua</w:t>
        </w:r>
        <w:r w:rsidRPr="001F1E9A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1F1E9A">
          <w:rPr>
            <w:rStyle w:val="a3"/>
            <w:rFonts w:ascii="Times New Roman" w:hAnsi="Times New Roman"/>
            <w:sz w:val="28"/>
            <w:szCs w:val="28"/>
          </w:rPr>
          <w:t>UJRN</w:t>
        </w:r>
        <w:r w:rsidRPr="001F1E9A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  <w:r w:rsidRPr="001F1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E9A">
        <w:rPr>
          <w:rFonts w:ascii="Times New Roman" w:hAnsi="Times New Roman"/>
          <w:bCs/>
          <w:sz w:val="28"/>
          <w:szCs w:val="28"/>
        </w:rPr>
        <w:t>pedalm</w:t>
      </w:r>
      <w:r w:rsidRPr="001F1E9A">
        <w:rPr>
          <w:rFonts w:ascii="Times New Roman" w:hAnsi="Times New Roman"/>
          <w:sz w:val="28"/>
          <w:szCs w:val="28"/>
          <w:lang w:val="uk-UA"/>
        </w:rPr>
        <w:t>_2013_20_45.</w:t>
      </w:r>
    </w:p>
    <w:p w:rsidR="004D71D8" w:rsidRPr="001F1E9A" w:rsidRDefault="004D71D8" w:rsidP="001F1E9A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Порівняльна педагогіка : навч.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>іб. / [упоряд. : І. М. Богданова, Н. І. Дідусь, З. Н. Курлянд, М. Ф. Ломоносова, О. С. Цокур, Н. А. Шевченко, О. М. Яцій]. – Одеса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ПДПУ ім. К.Д.Ушинського, 2000. – 164 с.</w:t>
      </w:r>
    </w:p>
    <w:p w:rsidR="004D71D8" w:rsidRDefault="00770CF8" w:rsidP="001F1E9A">
      <w:pPr>
        <w:pStyle w:val="a4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02C">
        <w:rPr>
          <w:rFonts w:ascii="Times New Roman" w:hAnsi="Times New Roman"/>
          <w:sz w:val="28"/>
          <w:szCs w:val="28"/>
          <w:lang w:val="uk-UA"/>
        </w:rPr>
        <w:t>Савченко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sz w:val="28"/>
          <w:szCs w:val="28"/>
          <w:lang w:val="uk-UA"/>
        </w:rPr>
        <w:t>Я. Виховний потенціал початкової освіти : посібник для вчителів і студентів початкового навчання 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602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sz w:val="28"/>
          <w:szCs w:val="28"/>
          <w:lang w:val="uk-UA"/>
        </w:rPr>
        <w:t>Я.</w:t>
      </w:r>
      <w:r w:rsidRPr="006C602C">
        <w:rPr>
          <w:rFonts w:ascii="Times New Roman" w:hAnsi="Times New Roman"/>
          <w:sz w:val="28"/>
          <w:szCs w:val="28"/>
        </w:rPr>
        <w:t> </w:t>
      </w:r>
      <w:r w:rsidRPr="006C602C">
        <w:rPr>
          <w:rFonts w:ascii="Times New Roman" w:hAnsi="Times New Roman"/>
          <w:sz w:val="28"/>
          <w:szCs w:val="28"/>
          <w:lang w:val="uk-UA"/>
        </w:rPr>
        <w:t>Савченко. – 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C602C">
        <w:rPr>
          <w:rFonts w:ascii="Times New Roman" w:hAnsi="Times New Roman"/>
          <w:sz w:val="28"/>
          <w:szCs w:val="28"/>
          <w:lang w:val="uk-UA"/>
        </w:rPr>
        <w:t>ге вид., допов., преробл.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602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иїв</w:t>
      </w:r>
      <w:r w:rsidRPr="006C602C">
        <w:rPr>
          <w:rFonts w:ascii="Times New Roman" w:hAnsi="Times New Roman"/>
          <w:sz w:val="28"/>
          <w:szCs w:val="28"/>
          <w:lang w:val="uk-UA"/>
        </w:rPr>
        <w:t xml:space="preserve"> : Богданова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> М., 2009. – 226 с</w:t>
      </w:r>
      <w:r w:rsidR="004D71D8" w:rsidRPr="00770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CF8" w:rsidRDefault="00770CF8" w:rsidP="001F1E9A">
      <w:pPr>
        <w:pStyle w:val="a4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lastRenderedPageBreak/>
        <w:t>Сагач 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Г.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М. Божий світ і ми: сповідь серця / Г.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Сагач.. – Херсон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: КВНЗ «Херсонська академія неперервної освіти», 2012. – 205 с.</w:t>
      </w:r>
    </w:p>
    <w:p w:rsidR="00770CF8" w:rsidRDefault="004D71D8" w:rsidP="001F1E9A">
      <w:pPr>
        <w:pStyle w:val="a4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CF8">
        <w:rPr>
          <w:rFonts w:ascii="Times New Roman" w:hAnsi="Times New Roman" w:cs="Times New Roman"/>
          <w:sz w:val="28"/>
          <w:szCs w:val="28"/>
          <w:lang w:val="uk-UA"/>
        </w:rPr>
        <w:t xml:space="preserve">Сбруєва А. Історія педагогіки у схемах, картах, діаграмах : посіб. / А. Сбруєва, М. Рисіна. – Суми, 2000. – 208 с. </w:t>
      </w:r>
    </w:p>
    <w:p w:rsidR="003324B6" w:rsidRDefault="004D71D8" w:rsidP="001F1E9A">
      <w:pPr>
        <w:pStyle w:val="a4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4B6">
        <w:rPr>
          <w:rFonts w:ascii="Times New Roman" w:hAnsi="Times New Roman" w:cs="Times New Roman"/>
          <w:sz w:val="28"/>
          <w:szCs w:val="28"/>
          <w:lang w:val="uk-UA"/>
        </w:rPr>
        <w:t xml:space="preserve">Сисоєва С. О. Основи педагогічної творчості : підруч. / С. О. Сисоєва. – К. : Міленіум, 2006. – 346 с. </w:t>
      </w:r>
    </w:p>
    <w:p w:rsidR="003324B6" w:rsidRDefault="004D71D8" w:rsidP="001F1E9A">
      <w:pPr>
        <w:pStyle w:val="a4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>Сластенин В. А. Педагогика : учеб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>особие для студ. высш. пед. учеб. заведений / [В. А. Сластенин, И. Ф. Исаев, Е. Н. Шиянов ; под ред. В. А. Сластенина]. – М.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Академия, 2002. – 576 с. </w:t>
      </w:r>
    </w:p>
    <w:p w:rsidR="003324B6" w:rsidRDefault="003324B6" w:rsidP="001F1E9A">
      <w:pPr>
        <w:pStyle w:val="a4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Слюсаренко </w:t>
      </w:r>
      <w:r w:rsidRPr="006C602C">
        <w:rPr>
          <w:rFonts w:ascii="Times New Roman" w:hAnsi="Times New Roman"/>
          <w:sz w:val="28"/>
          <w:szCs w:val="28"/>
          <w:lang w:val="uk-UA"/>
        </w:rPr>
        <w:t>Н. В. Становлення та розвиток трудової підготовки дівчат у школах України кінця ХІХ – ХХ століття : монографія / Н. В. Слюсаренко. – Херсон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sz w:val="28"/>
          <w:szCs w:val="28"/>
          <w:lang w:val="uk-UA"/>
        </w:rPr>
        <w:t>: РІПО, 2009. – 456 с.</w:t>
      </w:r>
    </w:p>
    <w:p w:rsidR="003324B6" w:rsidRDefault="004D71D8" w:rsidP="001F1E9A">
      <w:pPr>
        <w:pStyle w:val="a4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>Стельмахович М. Г. Українська народна педагогіка / М. Г. Стельмахович. – К.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ІЗМН, 1997. </w:t>
      </w:r>
    </w:p>
    <w:p w:rsidR="00AD3836" w:rsidRPr="006C602C" w:rsidRDefault="00AD3836" w:rsidP="001F1E9A">
      <w:pPr>
        <w:pStyle w:val="a4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C602C">
        <w:rPr>
          <w:rFonts w:ascii="Times New Roman" w:hAnsi="Times New Roman"/>
          <w:sz w:val="28"/>
          <w:szCs w:val="28"/>
          <w:lang w:val="uk-UA"/>
        </w:rPr>
        <w:t>Степанюк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sz w:val="28"/>
          <w:szCs w:val="28"/>
          <w:lang w:val="uk-UA"/>
        </w:rPr>
        <w:t>В. Методологічні основи формування цілісних знань школярів про живу природу : монографія / 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sz w:val="28"/>
          <w:szCs w:val="28"/>
          <w:lang w:val="uk-UA"/>
        </w:rPr>
        <w:t>Степанюк. – Тернопіль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sz w:val="28"/>
          <w:szCs w:val="28"/>
          <w:lang w:val="uk-UA"/>
        </w:rPr>
        <w:t>: Богдан, 1998. – 164 с.</w:t>
      </w:r>
    </w:p>
    <w:p w:rsidR="00AD3836" w:rsidRPr="00AD3836" w:rsidRDefault="00AD3836" w:rsidP="001F1E9A">
      <w:pPr>
        <w:pStyle w:val="a4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Стражникова </w:t>
      </w:r>
      <w:r w:rsidRPr="006C602C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sz w:val="28"/>
          <w:szCs w:val="28"/>
          <w:lang w:val="uk-UA"/>
        </w:rPr>
        <w:t>В. Історіографія розвитку педагогічної науки у дослідженнях Західного регіону України (друга половина ХХ – початок</w:t>
      </w:r>
      <w:r>
        <w:rPr>
          <w:rFonts w:ascii="Times New Roman" w:hAnsi="Times New Roman"/>
          <w:sz w:val="28"/>
          <w:szCs w:val="28"/>
          <w:lang w:val="uk-UA"/>
        </w:rPr>
        <w:t xml:space="preserve"> ХХІ століття) : автореф. дис. на здобуття наук. ступеня</w:t>
      </w:r>
      <w:r w:rsidRPr="006C602C">
        <w:rPr>
          <w:rFonts w:ascii="Times New Roman" w:hAnsi="Times New Roman"/>
          <w:sz w:val="28"/>
          <w:szCs w:val="28"/>
          <w:lang w:val="uk-UA"/>
        </w:rPr>
        <w:t xml:space="preserve"> д-ра пед. наук :</w:t>
      </w:r>
      <w:r>
        <w:rPr>
          <w:rFonts w:ascii="Times New Roman" w:hAnsi="Times New Roman"/>
          <w:sz w:val="28"/>
          <w:szCs w:val="28"/>
          <w:lang w:val="uk-UA"/>
        </w:rPr>
        <w:t xml:space="preserve"> спец.</w:t>
      </w:r>
      <w:r w:rsidRPr="006C602C">
        <w:rPr>
          <w:rFonts w:ascii="Times New Roman" w:hAnsi="Times New Roman"/>
          <w:sz w:val="28"/>
          <w:szCs w:val="28"/>
          <w:lang w:val="uk-UA"/>
        </w:rPr>
        <w:t xml:space="preserve"> 13.00.01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D76C6">
        <w:rPr>
          <w:rFonts w:ascii="Times New Roman" w:hAnsi="Times New Roman"/>
          <w:sz w:val="28"/>
          <w:szCs w:val="28"/>
          <w:lang w:val="uk-UA"/>
        </w:rPr>
        <w:t>Загальна педагогіка та історія педагогіки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6C602C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І. В. </w:t>
      </w:r>
      <w:r w:rsidRPr="006C602C">
        <w:rPr>
          <w:rFonts w:ascii="Times New Roman" w:hAnsi="Times New Roman"/>
          <w:sz w:val="28"/>
          <w:szCs w:val="28"/>
          <w:lang w:val="uk-UA"/>
        </w:rPr>
        <w:t>Стражникова</w:t>
      </w:r>
      <w:r>
        <w:rPr>
          <w:rFonts w:ascii="Times New Roman" w:hAnsi="Times New Roman"/>
          <w:sz w:val="28"/>
          <w:szCs w:val="28"/>
          <w:lang w:val="uk-UA"/>
        </w:rPr>
        <w:t>. – Тернопіль, 2015. – 39 </w:t>
      </w:r>
      <w:r w:rsidRPr="006C602C">
        <w:rPr>
          <w:rFonts w:ascii="Times New Roman" w:hAnsi="Times New Roman"/>
          <w:sz w:val="28"/>
          <w:szCs w:val="28"/>
          <w:lang w:val="uk-UA"/>
        </w:rPr>
        <w:t>с</w:t>
      </w:r>
    </w:p>
    <w:p w:rsidR="003324B6" w:rsidRPr="00AD3836" w:rsidRDefault="004D71D8" w:rsidP="001F1E9A">
      <w:pPr>
        <w:pStyle w:val="a4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836">
        <w:rPr>
          <w:rFonts w:ascii="Times New Roman" w:hAnsi="Times New Roman" w:cs="Times New Roman"/>
          <w:sz w:val="28"/>
          <w:szCs w:val="28"/>
          <w:lang w:val="uk-UA"/>
        </w:rPr>
        <w:t xml:space="preserve">Ступарик Б. Національна школа: витоки, становлення / Б. Ступарик. – К., 1998. – 333 с. </w:t>
      </w:r>
    </w:p>
    <w:p w:rsidR="003324B6" w:rsidRDefault="004D71D8" w:rsidP="001F1E9A">
      <w:pPr>
        <w:pStyle w:val="a4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836">
        <w:rPr>
          <w:rFonts w:ascii="Times New Roman" w:hAnsi="Times New Roman" w:cs="Times New Roman"/>
          <w:sz w:val="28"/>
          <w:szCs w:val="28"/>
          <w:lang w:val="uk-UA"/>
        </w:rPr>
        <w:t>Сухомлиснька О. В. Історико-</w:t>
      </w:r>
      <w:r w:rsidRPr="00790F31">
        <w:rPr>
          <w:rFonts w:ascii="Times New Roman" w:hAnsi="Times New Roman" w:cs="Times New Roman"/>
          <w:sz w:val="28"/>
          <w:szCs w:val="28"/>
        </w:rPr>
        <w:t>педагогічний процес: нові підходи до загальних проблем / О. В. Сухомлинська. – К.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А.П.Н., 2003. – 68 с. 22 </w:t>
      </w:r>
    </w:p>
    <w:p w:rsidR="003324B6" w:rsidRDefault="003324B6" w:rsidP="001F1E9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Сухомлинський В.</w:t>
      </w:r>
      <w:r w:rsidR="004D71D8" w:rsidRPr="00790F31">
        <w:rPr>
          <w:rFonts w:ascii="Times New Roman" w:hAnsi="Times New Roman" w:cs="Times New Roman"/>
          <w:sz w:val="28"/>
          <w:szCs w:val="28"/>
        </w:rPr>
        <w:t>О. Павлиська середня школа. Р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D71D8" w:rsidRPr="00790F31">
        <w:rPr>
          <w:rFonts w:ascii="Times New Roman" w:hAnsi="Times New Roman" w:cs="Times New Roman"/>
          <w:sz w:val="28"/>
          <w:szCs w:val="28"/>
        </w:rPr>
        <w:t>І. Дружний педагогічний колектив – запорука успіху на</w:t>
      </w:r>
      <w:r>
        <w:rPr>
          <w:rFonts w:ascii="Times New Roman" w:hAnsi="Times New Roman" w:cs="Times New Roman"/>
          <w:sz w:val="28"/>
          <w:szCs w:val="28"/>
        </w:rPr>
        <w:t>вчально-виховної роботи / В. </w:t>
      </w:r>
      <w:r w:rsidR="004D71D8" w:rsidRPr="00790F31">
        <w:rPr>
          <w:rFonts w:ascii="Times New Roman" w:hAnsi="Times New Roman" w:cs="Times New Roman"/>
          <w:sz w:val="28"/>
          <w:szCs w:val="28"/>
        </w:rPr>
        <w:t>Сухомлинський // Вибр. твори</w:t>
      </w:r>
      <w:proofErr w:type="gramStart"/>
      <w:r w:rsidR="004D71D8" w:rsidRPr="00790F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D71D8" w:rsidRPr="00790F31">
        <w:rPr>
          <w:rFonts w:ascii="Times New Roman" w:hAnsi="Times New Roman" w:cs="Times New Roman"/>
          <w:sz w:val="28"/>
          <w:szCs w:val="28"/>
        </w:rPr>
        <w:t xml:space="preserve"> в 5 т. – Т.4. – К. : Рад</w:t>
      </w:r>
      <w:proofErr w:type="gramStart"/>
      <w:r w:rsidR="004D71D8" w:rsidRPr="00790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71D8" w:rsidRPr="00790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1D8" w:rsidRPr="00790F3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D71D8" w:rsidRPr="00790F31">
        <w:rPr>
          <w:rFonts w:ascii="Times New Roman" w:hAnsi="Times New Roman" w:cs="Times New Roman"/>
          <w:sz w:val="28"/>
          <w:szCs w:val="28"/>
        </w:rPr>
        <w:t xml:space="preserve">кола, 1977. – С. 31–88. </w:t>
      </w:r>
    </w:p>
    <w:p w:rsidR="004D71D8" w:rsidRPr="001F1E9A" w:rsidRDefault="004D71D8" w:rsidP="00B62E81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Українська педагогіка в персоналіях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в 2-х кн. – Кн. 2 / за ред. О. В. Сухомлинської. – К. : Либідь, 2005. – 550 с. </w:t>
      </w:r>
    </w:p>
    <w:p w:rsidR="004D71D8" w:rsidRPr="001F1E9A" w:rsidRDefault="004D71D8" w:rsidP="00B62E81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Українське народознавство / за заг ред. С. П. Павлюка, Г. Й. Горинь, Р. Ф. Кирчіва. </w:t>
      </w:r>
      <w:r w:rsidRPr="00790F31">
        <w:sym w:font="Symbol" w:char="F02D"/>
      </w:r>
      <w:r w:rsidRPr="001F1E9A">
        <w:rPr>
          <w:rFonts w:ascii="Times New Roman" w:hAnsi="Times New Roman" w:cs="Times New Roman"/>
          <w:sz w:val="28"/>
          <w:szCs w:val="28"/>
        </w:rPr>
        <w:t>Львів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Фенікс, 1994. </w:t>
      </w:r>
      <w:r w:rsidRPr="00790F31">
        <w:sym w:font="Symbol" w:char="F02D"/>
      </w:r>
      <w:r w:rsidRPr="001F1E9A">
        <w:rPr>
          <w:rFonts w:ascii="Times New Roman" w:hAnsi="Times New Roman" w:cs="Times New Roman"/>
          <w:sz w:val="28"/>
          <w:szCs w:val="28"/>
        </w:rPr>
        <w:t xml:space="preserve"> 605 с. </w:t>
      </w:r>
    </w:p>
    <w:p w:rsidR="004D71D8" w:rsidRPr="001F1E9A" w:rsidRDefault="004D71D8" w:rsidP="00B62E81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>Ушинський К. Д. Три елементи школи / К. Д. Ушинський // Педагогіка: Хрестоматія / уклад. А. І. Кузьмінський, В. Л. Омеляненко.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Знання-Прес, 2003. – С. 683–686. </w:t>
      </w:r>
    </w:p>
    <w:p w:rsidR="004D71D8" w:rsidRPr="001F1E9A" w:rsidRDefault="004D71D8" w:rsidP="00B62E81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E9A">
        <w:rPr>
          <w:rFonts w:ascii="Times New Roman" w:hAnsi="Times New Roman" w:cs="Times New Roman"/>
          <w:sz w:val="28"/>
          <w:szCs w:val="28"/>
        </w:rPr>
        <w:t xml:space="preserve">Фіцула М. М. Педагогіка : навч. 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>іб. [для студ. вищих пед. закл. освіти] / Михайло Миколайович Фіцула. – К.</w:t>
      </w:r>
      <w:proofErr w:type="gramStart"/>
      <w:r w:rsidRPr="001F1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 w:cs="Times New Roman"/>
          <w:sz w:val="28"/>
          <w:szCs w:val="28"/>
        </w:rPr>
        <w:t xml:space="preserve"> Академія, 2000. – 560 с. </w:t>
      </w:r>
    </w:p>
    <w:p w:rsidR="003324B6" w:rsidRPr="001F1E9A" w:rsidRDefault="003324B6" w:rsidP="00B62E81">
      <w:pPr>
        <w:pStyle w:val="a4"/>
        <w:numPr>
          <w:ilvl w:val="0"/>
          <w:numId w:val="7"/>
        </w:numPr>
        <w:tabs>
          <w:tab w:val="left" w:pos="567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1E9A">
        <w:rPr>
          <w:rFonts w:ascii="Times New Roman" w:hAnsi="Times New Roman"/>
          <w:sz w:val="28"/>
          <w:szCs w:val="28"/>
          <w:lang w:val="uk-UA"/>
        </w:rPr>
        <w:t xml:space="preserve">Янкович О. І. </w:t>
      </w:r>
      <w:r w:rsidRPr="001F1E9A">
        <w:rPr>
          <w:rFonts w:ascii="Times New Roman" w:hAnsi="Times New Roman"/>
          <w:iCs/>
          <w:sz w:val="28"/>
          <w:szCs w:val="28"/>
          <w:lang w:val="uk-UA"/>
        </w:rPr>
        <w:t>Розвиток освітніх технологій у теорії та практиці вищої педагогічної освіти України (1957–2005)</w:t>
      </w:r>
      <w:r w:rsidRPr="001F1E9A">
        <w:rPr>
          <w:rFonts w:ascii="Times New Roman" w:hAnsi="Times New Roman"/>
          <w:sz w:val="28"/>
          <w:szCs w:val="28"/>
          <w:lang w:val="uk-UA"/>
        </w:rPr>
        <w:t> : дис. … д-ра пед. наук : 13.00.01 / Янкович Олеександра Іванівна. – Тернопіль, 2009. – 527 с.</w:t>
      </w:r>
    </w:p>
    <w:p w:rsidR="003324B6" w:rsidRPr="00142258" w:rsidRDefault="003324B6" w:rsidP="00142258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E9A">
        <w:rPr>
          <w:rFonts w:ascii="Times New Roman" w:hAnsi="Times New Roman"/>
          <w:sz w:val="28"/>
          <w:szCs w:val="28"/>
        </w:rPr>
        <w:t>Ящук І. П. Виховний процес у вищих педагогічних навчальних закладах України: знахідки і проблеми (20-ті – 80-ті рр.</w:t>
      </w:r>
      <w:proofErr w:type="gramEnd"/>
      <w:r w:rsidRPr="001F1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E9A">
        <w:rPr>
          <w:rFonts w:ascii="Times New Roman" w:hAnsi="Times New Roman"/>
          <w:sz w:val="28"/>
          <w:szCs w:val="28"/>
        </w:rPr>
        <w:t>ХХ ст.): Монографія / І. П. Ящук.</w:t>
      </w:r>
      <w:proofErr w:type="gramEnd"/>
      <w:r w:rsidRPr="001F1E9A">
        <w:rPr>
          <w:rFonts w:ascii="Times New Roman" w:hAnsi="Times New Roman"/>
          <w:sz w:val="28"/>
          <w:szCs w:val="28"/>
        </w:rPr>
        <w:t xml:space="preserve"> – Кам’янець-Подільський</w:t>
      </w:r>
      <w:proofErr w:type="gramStart"/>
      <w:r w:rsidRPr="001F1E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F1E9A">
        <w:rPr>
          <w:rFonts w:ascii="Times New Roman" w:hAnsi="Times New Roman"/>
          <w:sz w:val="28"/>
          <w:szCs w:val="28"/>
        </w:rPr>
        <w:t xml:space="preserve"> Аксіома, 2010. – 416 с.</w:t>
      </w:r>
    </w:p>
    <w:p w:rsidR="004D71D8" w:rsidRPr="00B62E81" w:rsidRDefault="004D71D8" w:rsidP="00B62E81">
      <w:pPr>
        <w:shd w:val="clear" w:color="auto" w:fill="FFFFFF"/>
        <w:tabs>
          <w:tab w:val="left" w:pos="709"/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lastRenderedPageBreak/>
        <w:t>Інформаційні ресурси</w:t>
      </w:r>
    </w:p>
    <w:p w:rsidR="004D71D8" w:rsidRPr="00B62E81" w:rsidRDefault="00107491" w:rsidP="00B62E81">
      <w:pPr>
        <w:shd w:val="clear" w:color="auto" w:fill="FFFFFF"/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D71D8" w:rsidRPr="00B62E81">
          <w:rPr>
            <w:rStyle w:val="a3"/>
            <w:rFonts w:ascii="Times New Roman" w:hAnsi="Times New Roman" w:cs="Times New Roman"/>
            <w:sz w:val="28"/>
            <w:szCs w:val="28"/>
          </w:rPr>
          <w:t>http://www.nbuv.gov.ua</w:t>
        </w:r>
      </w:hyperlink>
      <w:r w:rsidR="004D71D8" w:rsidRPr="00B62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D8" w:rsidRPr="00B62E81" w:rsidRDefault="00107491" w:rsidP="00B62E81">
      <w:pPr>
        <w:shd w:val="clear" w:color="auto" w:fill="FFFFFF"/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D71D8" w:rsidRPr="00B62E81">
          <w:rPr>
            <w:rStyle w:val="a3"/>
            <w:rFonts w:ascii="Times New Roman" w:hAnsi="Times New Roman" w:cs="Times New Roman"/>
            <w:sz w:val="28"/>
            <w:szCs w:val="28"/>
          </w:rPr>
          <w:t>http://www.ukrcenter.com</w:t>
        </w:r>
      </w:hyperlink>
      <w:r w:rsidR="004D71D8" w:rsidRPr="00B62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D8" w:rsidRPr="00B62E81" w:rsidRDefault="00107491" w:rsidP="00B62E81">
      <w:pPr>
        <w:shd w:val="clear" w:color="auto" w:fill="FFFFFF"/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D71D8" w:rsidRPr="00B62E81">
          <w:rPr>
            <w:rStyle w:val="a3"/>
            <w:rFonts w:ascii="Times New Roman" w:hAnsi="Times New Roman" w:cs="Times New Roman"/>
            <w:sz w:val="28"/>
            <w:szCs w:val="28"/>
          </w:rPr>
          <w:t>http://www.lib.meta.ua</w:t>
        </w:r>
      </w:hyperlink>
    </w:p>
    <w:p w:rsidR="004D71D8" w:rsidRPr="00B62E81" w:rsidRDefault="004D71D8" w:rsidP="00B62E81">
      <w:pPr>
        <w:shd w:val="clear" w:color="auto" w:fill="FFFFFF"/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62E81">
          <w:rPr>
            <w:rStyle w:val="a3"/>
            <w:rFonts w:ascii="Times New Roman" w:hAnsi="Times New Roman" w:cs="Times New Roman"/>
            <w:sz w:val="28"/>
            <w:szCs w:val="28"/>
          </w:rPr>
          <w:t>http://www.lib.ua-ru.net</w:t>
        </w:r>
      </w:hyperlink>
      <w:r w:rsidRPr="00B62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D8" w:rsidRPr="00B62E81" w:rsidRDefault="004D71D8" w:rsidP="00B62E81">
      <w:pPr>
        <w:shd w:val="clear" w:color="auto" w:fill="FFFFFF"/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E81">
        <w:rPr>
          <w:rFonts w:ascii="Times New Roman" w:hAnsi="Times New Roman" w:cs="Times New Roman"/>
          <w:sz w:val="28"/>
          <w:szCs w:val="28"/>
          <w:lang w:val="en-US"/>
        </w:rPr>
        <w:t>http:/www.osvita.org.ua/ http://www.pidruchniki.ws/.../pedagogika/pedagogika_vischoyi_shkoli_- kurlyand_zn -</w:t>
      </w:r>
    </w:p>
    <w:p w:rsidR="004D71D8" w:rsidRPr="00B62E81" w:rsidRDefault="004D71D8" w:rsidP="00B62E81">
      <w:pPr>
        <w:shd w:val="clear" w:color="auto" w:fill="FFFFFF"/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62E81">
        <w:rPr>
          <w:rFonts w:ascii="Times New Roman" w:hAnsi="Times New Roman" w:cs="Times New Roman"/>
          <w:sz w:val="28"/>
          <w:szCs w:val="28"/>
          <w:lang w:val="en-US"/>
        </w:rPr>
        <w:t>http://www.pedlib.ru/ http://www.library.iapm.edu.ua/metod/2328.pdf http://dec-edu.com/prog-19.html?gclid=CJ2M4d7-nrQCFUW_zAodXQ8A3g.</w:t>
      </w:r>
      <w:proofErr w:type="gramEnd"/>
      <w:r w:rsidRPr="00B62E81">
        <w:rPr>
          <w:rFonts w:ascii="Times New Roman" w:hAnsi="Times New Roman" w:cs="Times New Roman"/>
          <w:sz w:val="28"/>
          <w:szCs w:val="28"/>
          <w:lang w:val="en-US"/>
        </w:rPr>
        <w:t xml:space="preserve"> http://osvita.ua/abroad/. http://www.iau-aiu.net/. </w:t>
      </w:r>
      <w:hyperlink r:id="rId17" w:history="1">
        <w:r w:rsidRPr="00B62E81">
          <w:rPr>
            <w:rStyle w:val="a3"/>
            <w:rFonts w:ascii="Times New Roman" w:hAnsi="Times New Roman" w:cs="Times New Roman"/>
            <w:sz w:val="28"/>
            <w:szCs w:val="28"/>
          </w:rPr>
          <w:t>http://www.info-library.com.ua</w:t>
        </w:r>
      </w:hyperlink>
      <w:r w:rsidRPr="00B62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E81" w:rsidRDefault="00B62E81" w:rsidP="00B62E81">
      <w:pPr>
        <w:shd w:val="clear" w:color="auto" w:fill="FFFFFF"/>
        <w:tabs>
          <w:tab w:val="left" w:pos="709"/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71D8" w:rsidRPr="00B62E81" w:rsidRDefault="004D71D8" w:rsidP="00B62E81">
      <w:pPr>
        <w:shd w:val="clear" w:color="auto" w:fill="FFFFFF"/>
        <w:tabs>
          <w:tab w:val="left" w:pos="709"/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ОРІЄНТОВНІ ПИТАННЯ </w:t>
      </w:r>
      <w:r w:rsidR="00595B75">
        <w:rPr>
          <w:rFonts w:ascii="Times New Roman" w:hAnsi="Times New Roman" w:cs="Times New Roman"/>
          <w:sz w:val="28"/>
          <w:szCs w:val="28"/>
        </w:rPr>
        <w:t>ДЛЯ</w:t>
      </w:r>
      <w:r w:rsidRPr="00B62E81">
        <w:rPr>
          <w:rFonts w:ascii="Times New Roman" w:hAnsi="Times New Roman" w:cs="Times New Roman"/>
          <w:sz w:val="28"/>
          <w:szCs w:val="28"/>
        </w:rPr>
        <w:t xml:space="preserve"> ІСПИТ</w:t>
      </w:r>
      <w:r w:rsidR="00595B75">
        <w:rPr>
          <w:rFonts w:ascii="Times New Roman" w:hAnsi="Times New Roman" w:cs="Times New Roman"/>
          <w:sz w:val="28"/>
          <w:szCs w:val="28"/>
        </w:rPr>
        <w:t>У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 як наука і галузь людинознавства.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Основні педагогічні категорії: виховання, освіта, навчання, педагогічний процес.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Мета і сучасні завдання педагогіки. Джерела педагогіки.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>Загальна педагогіка як базова педагогічна дисциплі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Історія педагогіки. Вікова педагогіка. Корекційна (спеціальна) педагогіка. </w:t>
      </w:r>
      <w:r w:rsidRPr="00B62E81">
        <w:rPr>
          <w:rFonts w:ascii="Times New Roman" w:hAnsi="Times New Roman" w:cs="Times New Roman"/>
          <w:sz w:val="28"/>
          <w:szCs w:val="28"/>
        </w:rPr>
        <w:t xml:space="preserve">Прикладна педагогіка.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іальна педагогіка. Порівняльна педагогіка. Етнопедагогіка.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Поняття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методолог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ію науки.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івні методології: філософський, загальнонауковий, конкретно-науковий.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Методологічні принципи науково-педагогічного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ідження.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Етапи науково-педагогічного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ідження.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Поняття про метод педагогічного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>ідження. Класифікація методі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Спостереження як метод педагогічного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ідження.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Педагогічний експеримент. </w:t>
      </w:r>
      <w:r w:rsidRPr="00B62E81">
        <w:rPr>
          <w:rFonts w:ascii="Times New Roman" w:hAnsi="Times New Roman" w:cs="Times New Roman"/>
          <w:sz w:val="28"/>
          <w:szCs w:val="26"/>
          <w:lang w:val="uk-UA"/>
        </w:rPr>
        <w:t>Етапи</w:t>
      </w:r>
      <w:r w:rsidRPr="00B62E81">
        <w:rPr>
          <w:rFonts w:ascii="Times New Roman" w:hAnsi="Times New Roman" w:cs="Times New Roman"/>
          <w:sz w:val="28"/>
          <w:szCs w:val="28"/>
        </w:rPr>
        <w:t xml:space="preserve"> експер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62E81">
        <w:rPr>
          <w:rFonts w:ascii="Times New Roman" w:hAnsi="Times New Roman" w:cs="Times New Roman"/>
          <w:sz w:val="28"/>
          <w:szCs w:val="28"/>
        </w:rPr>
        <w:t>мент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2E81">
        <w:rPr>
          <w:rFonts w:ascii="Times New Roman" w:hAnsi="Times New Roman" w:cs="Times New Roman"/>
          <w:sz w:val="28"/>
          <w:szCs w:val="26"/>
          <w:lang w:val="uk-UA"/>
        </w:rPr>
        <w:t>, їх характеристика.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Вивчення педагогічного досвіду, шкільної документації та результатів учнівської творчості, як специфічні методи педагогічного дослідження.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62E81">
        <w:rPr>
          <w:rFonts w:ascii="Times New Roman" w:hAnsi="Times New Roman" w:cs="Times New Roman"/>
          <w:sz w:val="28"/>
          <w:szCs w:val="28"/>
        </w:rPr>
        <w:t>етод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62E81">
        <w:rPr>
          <w:rFonts w:ascii="Times New Roman" w:hAnsi="Times New Roman" w:cs="Times New Roman"/>
          <w:sz w:val="28"/>
          <w:szCs w:val="28"/>
        </w:rPr>
        <w:t xml:space="preserve"> узагальнення незалежних характеристик, соціометрії. Математичні та статистичні методи педагогічних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іджень.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Розвиток,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іалізація і виховання особистості.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Людина як біологічна істота. Індивід. Особистість. Індивідуальність – унікальна якість особистості індивіда.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>Поняття про розвиток особистості. Основні чинники розвитку особистості.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62E81">
        <w:rPr>
          <w:rFonts w:ascii="Times New Roman" w:hAnsi="Times New Roman" w:cs="Times New Roman"/>
          <w:sz w:val="28"/>
          <w:szCs w:val="28"/>
        </w:rPr>
        <w:t xml:space="preserve">ушійні сили розвитку. Саморозвиток як результат власної активності особистості.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Поняття «формування особистості»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психологічному та педагогічному розумінні.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Акмеологія як наука про досягнення особистістю вершин розвитку.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Поняття про середовище. Вплив середовища на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іалізацію особистості. Проблема педагогізації середовища найближчого оточення </w:t>
      </w:r>
      <w:r w:rsidRPr="00B62E81">
        <w:rPr>
          <w:rFonts w:ascii="Times New Roman" w:hAnsi="Times New Roman" w:cs="Times New Roman"/>
          <w:sz w:val="28"/>
          <w:szCs w:val="28"/>
        </w:rPr>
        <w:lastRenderedPageBreak/>
        <w:t xml:space="preserve">школяра.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Виховання як процес корегування впливів середовища і спадковості. Умови ефективності виховання.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>Пізнавальна творча активність особистості як чинник її розвитку й соціалізації</w:t>
      </w:r>
      <w:r w:rsidRPr="00B62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>Віков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2E81">
        <w:rPr>
          <w:rFonts w:ascii="Times New Roman" w:hAnsi="Times New Roman" w:cs="Times New Roman"/>
          <w:sz w:val="28"/>
          <w:szCs w:val="28"/>
        </w:rPr>
        <w:t xml:space="preserve"> 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періодизація</w:t>
      </w:r>
      <w:r w:rsidRPr="00B62E81">
        <w:rPr>
          <w:rFonts w:ascii="Times New Roman" w:hAnsi="Times New Roman" w:cs="Times New Roman"/>
          <w:sz w:val="28"/>
          <w:szCs w:val="28"/>
        </w:rPr>
        <w:t xml:space="preserve"> розвитку особистості. Основні показники вікового розвитку.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 Педагогічний процес як цілісна система і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62E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2E81">
        <w:rPr>
          <w:rFonts w:ascii="Times New Roman" w:hAnsi="Times New Roman" w:cs="Times New Roman"/>
          <w:sz w:val="28"/>
          <w:szCs w:val="28"/>
        </w:rPr>
        <w:t xml:space="preserve">альне явище. Закономірності та принципи педагогічного процесу.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Учасники (суб’єкти) педагогічного процесу, типи і характер взаємодії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іж ними.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Педагогічний процес як єдність навчання, виховання, освіти і розвитку особистості.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Педагогічна ситуація як найменша структурна одиниця педагогічного процесу.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педагогічного процесу: підготовчий, основний, аналітичний.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Рушійні сили педагогічного процесу. Зовнішні і внутрішні, об’єктивні і суб’єктивні суперечності педагогічного процесу.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Поняття про «зону найближчого розвитку особистості», 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B62E81">
        <w:rPr>
          <w:rFonts w:ascii="Times New Roman" w:hAnsi="Times New Roman" w:cs="Times New Roman"/>
          <w:sz w:val="28"/>
          <w:szCs w:val="28"/>
        </w:rPr>
        <w:t xml:space="preserve">використання педагогом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педагогічному процесі.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Мета педагогічного процесу як процесу виховання. 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62E81">
        <w:rPr>
          <w:rFonts w:ascii="Times New Roman" w:hAnsi="Times New Roman" w:cs="Times New Roman"/>
          <w:sz w:val="28"/>
          <w:szCs w:val="28"/>
        </w:rPr>
        <w:t xml:space="preserve">сновні завдання виховання (у відповідності до напрямів виховання), оперативні цілі (уроку, виховного заходу).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>Напрями виховання, їх завдання і зміст.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Залежність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закономірностями і принципами педагогічного процесу.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>Сучасна система принципі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педагогічного процесу як вимог до його здійснення.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>Педагогічні підходи до розвитку особистості у ЗНЗ.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>Дидактика – теорія освіти і навчання. Предмет і завдання дидактики.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62E81">
        <w:rPr>
          <w:rFonts w:ascii="Times New Roman" w:hAnsi="Times New Roman" w:cs="Times New Roman"/>
          <w:sz w:val="28"/>
          <w:szCs w:val="28"/>
        </w:rPr>
        <w:t>иникнення і розвиток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 дидактики</w:t>
      </w:r>
      <w:r w:rsidRPr="00B62E81">
        <w:rPr>
          <w:rFonts w:ascii="Times New Roman" w:hAnsi="Times New Roman" w:cs="Times New Roman"/>
          <w:sz w:val="28"/>
          <w:szCs w:val="28"/>
        </w:rPr>
        <w:t xml:space="preserve">. Народна дидактика.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Основні дидактичні категорії: освіта, навчання, уміння, навички, знання. Взаємозв’язок з іншими науками.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Дидактична система та її елементи: традиційна дидактична система, педоцентрична дидактика, сучасна дидактична система.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>Сутність процесу навчання. Функції навчання: освітня, виховна, розвива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Pr="00B62E8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Навчання як невід’ємна складова частина педагогічного процесу та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ізнавальної діяльності.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62E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ізнання і навчання. Діяльність вчителя в процесі навчання.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процесу засвоєння учнями знань: сприймання, розуміння, осмислення, узагальнення, закріплення, застосування.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Поняття змісту освіти, як складової базової культури людини.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Сучасні вимоги до побудови змісту освіти.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lastRenderedPageBreak/>
        <w:t>Державні документи, що визначають змі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шкільної освіти. Державні стандарти освіти. Державний і шкільний компонент змісту освіти.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>Навчальні плани. Варіативність навчальних планів середніх загальноосвітніх навчальних закладі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>Модернізація змісту освіти у національній школі України. Навчальні програми, їх основний змі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і способи побудови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2E8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>Поняття про методи навчання. Функції методів навчання.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B62E81">
        <w:rPr>
          <w:rFonts w:ascii="Times New Roman" w:hAnsi="Times New Roman" w:cs="Times New Roman"/>
          <w:sz w:val="28"/>
          <w:szCs w:val="28"/>
        </w:rPr>
        <w:t>ласифікаці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62E81">
        <w:rPr>
          <w:rFonts w:ascii="Times New Roman" w:hAnsi="Times New Roman" w:cs="Times New Roman"/>
          <w:sz w:val="28"/>
          <w:szCs w:val="28"/>
        </w:rPr>
        <w:t xml:space="preserve"> методів навчання, їх аналіз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, х</w:t>
      </w:r>
      <w:r w:rsidRPr="00B62E81">
        <w:rPr>
          <w:rFonts w:ascii="Times New Roman" w:hAnsi="Times New Roman" w:cs="Times New Roman"/>
          <w:sz w:val="28"/>
          <w:szCs w:val="28"/>
        </w:rPr>
        <w:t>арактеристика.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 w:rsidRPr="00B62E81">
        <w:rPr>
          <w:rFonts w:ascii="Times New Roman" w:hAnsi="Times New Roman" w:cs="Times New Roman"/>
          <w:sz w:val="28"/>
          <w:szCs w:val="28"/>
        </w:rPr>
        <w:t xml:space="preserve"> і прийоми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B62E81">
        <w:rPr>
          <w:rFonts w:ascii="Times New Roman" w:hAnsi="Times New Roman" w:cs="Times New Roman"/>
          <w:sz w:val="28"/>
          <w:szCs w:val="28"/>
        </w:rPr>
        <w:t xml:space="preserve">. 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Сутнісні ознаки засобів навчання. Візуальні, аудіальні та аудіовізуальні засоби навчання, організаційно-педагогічні умови їх застосування. </w:t>
      </w:r>
      <w:r w:rsidRPr="00B62E81">
        <w:rPr>
          <w:rFonts w:ascii="Times New Roman" w:hAnsi="Times New Roman" w:cs="Times New Roman"/>
          <w:sz w:val="28"/>
          <w:szCs w:val="28"/>
        </w:rPr>
        <w:t xml:space="preserve">Комп’ютер як засіб навчання.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Форми організації навчання. 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  <w:r w:rsidRPr="00B62E81">
        <w:rPr>
          <w:rFonts w:ascii="Times New Roman" w:hAnsi="Times New Roman" w:cs="Times New Roman"/>
          <w:sz w:val="28"/>
          <w:szCs w:val="28"/>
        </w:rPr>
        <w:t xml:space="preserve"> організаційних форм навчання.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Характеристика класно-урочної системи навчання. Основні вимоги до сучасного уроку.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>Типи і структура уроків. Характеристика окремих типі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уроку.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>Форми організації навчальної роботи на уроці: фронтальна, колективна, групова, індивідуальна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 та і</w:t>
      </w:r>
      <w:proofErr w:type="gramStart"/>
      <w:r w:rsidRPr="00B62E8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62E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ідготовка вчителя до уроку: тематичне і поурочне планування.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62E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ізноманітність форм організації навчання, нестандартні уроки.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Позаурочні форми навчання. Факультативи. Навчальні екскурсії.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Контроль і оцінювання навчальних досягнень учнів. Методи контролю і самоконтролю у навчальному процесі.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Принципи, функції, види і форми контролю. Контроль, перевірка, оцінка і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ік у навчальному процесі.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Оцінка результатів навчально-пізнавальної діяльності. Педагогічні вимоги до оцінки.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>Освітня і виховна роль оцінки. Критерії оцінювання навчальних досягнень школярі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Виховання в цілісному педагогічному процесі.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виховання. Національна своє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ідність виховання.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Рушійні сили процесу виховання, внутрішні і зовнішні суперечності.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Етапи виховного процесу.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Поняття про діагностику вихованості школяра. Критерії оцінювання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івня вихованості.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сучасного </w:t>
      </w:r>
      <w:r w:rsidRPr="00B62E81">
        <w:rPr>
          <w:rFonts w:ascii="Times New Roman" w:hAnsi="Times New Roman" w:cs="Times New Roman"/>
          <w:sz w:val="28"/>
          <w:szCs w:val="28"/>
        </w:rPr>
        <w:t>виховання</w:t>
      </w:r>
      <w:r w:rsidRPr="00B62E81">
        <w:rPr>
          <w:rFonts w:ascii="Times New Roman" w:hAnsi="Times New Roman" w:cs="Times New Roman"/>
          <w:sz w:val="28"/>
          <w:szCs w:val="26"/>
          <w:lang w:val="uk-UA"/>
        </w:rPr>
        <w:t>.</w:t>
      </w:r>
      <w:r w:rsidRPr="00B62E81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ідвищення 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r w:rsidRPr="00B62E81">
        <w:rPr>
          <w:rFonts w:ascii="Times New Roman" w:hAnsi="Times New Roman" w:cs="Times New Roman"/>
          <w:sz w:val="28"/>
          <w:szCs w:val="28"/>
        </w:rPr>
        <w:t xml:space="preserve">процесу.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>Особистісно орієнтована взаємодія педагога і вихованці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у процесі виховання.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>Предмет та е</w:t>
      </w:r>
      <w:r w:rsidRPr="00B62E81">
        <w:rPr>
          <w:rFonts w:ascii="Times New Roman" w:hAnsi="Times New Roman" w:cs="Times New Roman"/>
          <w:sz w:val="28"/>
          <w:szCs w:val="28"/>
        </w:rPr>
        <w:t xml:space="preserve">тапи виховання. Мета і завдання на сучасному етапі. </w:t>
      </w:r>
    </w:p>
    <w:p w:rsid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Державні документи з проблем виховання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>ідростаючого покоління.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>Мета, завдання та змі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основних компонентів виховання у національній школі.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Формування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ітоглядних позицій учнів у процесі навчально-виховної діяльності.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lastRenderedPageBreak/>
        <w:t xml:space="preserve">Розумове виховання. Естетичне виховання. Система фізичного виховання і зміцнення здоров’я школярів. Екологічне виховання.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Громадянське виховання. Національне виховання. Правове виховання.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, економічного виховання та професійної орієнтації учнів.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Закономірності та принципи виховання. 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Їх х</w:t>
      </w:r>
      <w:r w:rsidRPr="00B62E81">
        <w:rPr>
          <w:rFonts w:ascii="Times New Roman" w:hAnsi="Times New Roman" w:cs="Times New Roman"/>
          <w:sz w:val="28"/>
          <w:szCs w:val="28"/>
        </w:rPr>
        <w:t xml:space="preserve">арактеристика. Концепція національного виховання про принципи виховання.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Загальні методи виховання. Класифікація методів виховання. Характеристика основних груп методів виховання.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Форми організації виховання. Масові, групові та індивідуальні форми виховної роботи.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E81">
        <w:rPr>
          <w:rFonts w:ascii="Times New Roman" w:hAnsi="Times New Roman" w:cs="Times New Roman"/>
          <w:sz w:val="28"/>
          <w:szCs w:val="28"/>
        </w:rPr>
        <w:t xml:space="preserve">Позашкільні заклади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системі освіти і виховання, їх типи, основні завдання.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>Особливості діяльності і спілкування в колективі. Методика колективної творчої діяльності школярів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 xml:space="preserve"> (І.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П.Іванов).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Аналіз поглядів А.С.Макаренка і В.О.Сухомлинського на становлення особистості в колективі.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Історія освіти і педагогічної думки як галузь наукового знання.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Зародження педагогічної думки на ранніх 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етапа</w:t>
      </w:r>
      <w:r w:rsidRPr="00B62E81">
        <w:rPr>
          <w:rFonts w:ascii="Times New Roman" w:hAnsi="Times New Roman" w:cs="Times New Roman"/>
          <w:sz w:val="28"/>
          <w:szCs w:val="28"/>
        </w:rPr>
        <w:t xml:space="preserve">х розвитку людства. Виховання і школа в Античному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іті.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Місце історії педагогіки у системі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ідготовки вчителів. Критичне використання педагогічної спадщини в сучасних умовах.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Основні періоди розвитку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ітової педагогічної думки та освіти. Виховання у первісному суспільстві. Сімейне виховання періоду розпаду первісного ладу.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Виховання і навчання у Давній Греції та Римі. Система виховання в Спарті. Афінська система виховання. Грецька школа еллінського періоду.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Елементи педагогіки у філософських системах давнього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іту: Сократ, Платон, Аристотель, Демокріт, Квінтіліан Марк Фабій.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>Виховання і школа в епоху Середньовіччя та епоху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ідродження.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>Виникнення університетів. Гуманістична школа і педагогічна думка в Європі в епоху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ідродження та Реформації: Е.Роттердамський, В. да Фельтре, Ф.Рабле, М.Монтень, Т.Мор, Т.Кампанелла, М.Лютер.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Педагогічна система Я. А.Коменського - фундатора наукової педагогіки.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>Розвиток педагогічної теорії і практики в працях Дж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окка, Й.-Г.Песталоцці, Ф.-В.Дістервега, Й.-Ф.Гербарта.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>Концепція «педагогіки вільного виховання»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62E81">
        <w:rPr>
          <w:rFonts w:ascii="Times New Roman" w:hAnsi="Times New Roman" w:cs="Times New Roman"/>
          <w:sz w:val="28"/>
          <w:szCs w:val="28"/>
        </w:rPr>
        <w:t>Е.Кей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2E81">
        <w:rPr>
          <w:rFonts w:ascii="Times New Roman" w:hAnsi="Times New Roman" w:cs="Times New Roman"/>
          <w:sz w:val="28"/>
          <w:szCs w:val="28"/>
        </w:rPr>
        <w:t>Г.Шаррельан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2E81">
        <w:rPr>
          <w:rFonts w:ascii="Times New Roman" w:hAnsi="Times New Roman" w:cs="Times New Roman"/>
          <w:sz w:val="28"/>
          <w:szCs w:val="28"/>
        </w:rPr>
        <w:t xml:space="preserve"> М.Монтессор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і)</w:t>
      </w:r>
      <w:r w:rsidRPr="00B62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Педагогіка прагматизму Д.Дьюї.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Прогресивна педагогіка в Росії на початку ХХ ст.: П.Ф.Лесгафт, П.П.Блонський, С.П.Шацький.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Освіта і педагогічна думка в Україні (від Київської Русі до початку ХХ століття).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Суспільно-політичні умови розвитку освіти, виховання і педагогічної 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lastRenderedPageBreak/>
        <w:t>думки в Україні у ХІ</w:t>
      </w:r>
      <w:r w:rsidRPr="00B62E81">
        <w:rPr>
          <w:rFonts w:ascii="Times New Roman" w:hAnsi="Times New Roman" w:cs="Times New Roman"/>
          <w:sz w:val="28"/>
          <w:szCs w:val="28"/>
        </w:rPr>
        <w:t>V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–Х</w:t>
      </w:r>
      <w:r w:rsidRPr="00B62E81">
        <w:rPr>
          <w:rFonts w:ascii="Times New Roman" w:hAnsi="Times New Roman" w:cs="Times New Roman"/>
          <w:sz w:val="28"/>
          <w:szCs w:val="28"/>
        </w:rPr>
        <w:t>VIII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Розвиток мережі братських, козацьких, січових, дяківських. церковних шкіл, шкіл народного мистецтва і ремесел, шкіл грамоти, приходських шкіл, католицьких шкіл.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Заснування Острозької школи (1576 р), Києво-Могилянської колегії (1632 р.) як шкіл підвищеного типу.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Шкільництво і педагогічна думка на західноукраїнських землях, Закарпатті і Буковині.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Народна і козацька педагогіка.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Педагогічні ідеї Г.С.Сковороди.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>Становлення системи початкової, середньої і вищої освіти в Україні в ХІ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Стан ж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іночої освіти. Діяльність приватних вищих навчальних закладів. Недільні школи.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>Шкільництво на західноукраїнських землях в ХІ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ст. – на поч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E81">
        <w:rPr>
          <w:rFonts w:ascii="Times New Roman" w:hAnsi="Times New Roman" w:cs="Times New Roman"/>
          <w:sz w:val="28"/>
          <w:szCs w:val="28"/>
        </w:rPr>
        <w:t xml:space="preserve"> ХХ ст.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 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погляди Т.Г.Шевченка. Освітня діяльність і педагогічні погляди О.В.Духновича.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ідеї К.Д.Ушинського.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Проблеми української національної школи та педагогічні ідеї в творчості І.Я.Франка, М.М.Коцюбинського, Лесі Українки, М.С.Грушевського, М.П.Драгоманова, Б.Д.Грінченка та ін.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Освіта і педагогічна думка в Україні в роки радянської влади.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Освіта і педагогічна думка в Україні в умовах Незалежності.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pacing w:val="-3"/>
          <w:sz w:val="28"/>
          <w:szCs w:val="28"/>
          <w:lang w:val="uk-UA"/>
        </w:rPr>
        <w:t>Авторські навчально-виховні заклади</w:t>
      </w:r>
      <w:r w:rsidRPr="00B62E8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B62E81">
        <w:rPr>
          <w:rFonts w:ascii="Times New Roman" w:hAnsi="Times New Roman" w:cs="Times New Roman"/>
          <w:sz w:val="28"/>
          <w:szCs w:val="28"/>
        </w:rPr>
        <w:t xml:space="preserve">Педагогічна діяльність В.О.Сухомлинського.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6"/>
          <w:lang w:val="uk-UA"/>
        </w:rPr>
        <w:t>Гуманна педагогіка Ш.Амонашвілі.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>Внесок Софії Русової у розвиток української педагогіки.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6"/>
          <w:lang w:val="uk-UA"/>
        </w:rPr>
        <w:t>Персоніфікований підхід та комбінована система освіти М.Гузика.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6"/>
          <w:lang w:val="uk-UA"/>
        </w:rPr>
        <w:t>Передовий педагогічний досвід учителів-новаторів ХХ століття.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Сучасні тенденції розвитку освіти в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>іті</w:t>
      </w:r>
      <w:r w:rsidRPr="00B62E81"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Особливості розвитку загальної середньої освіти в Україні у другій половині ХХ ст. –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початку ХХI ст</w:t>
      </w:r>
      <w:r w:rsidRPr="00B62E81"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>Розвиток вищої освіти країн Західної Європи в контексті вимог Болонської декларації</w:t>
      </w:r>
      <w:r w:rsidRPr="00B62E81"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>Розвиток педагогічної думки в Україні в ХІ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 xml:space="preserve"> ст. – на початку ХХ ст.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тенденції розвитку сучасної освіти.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>ідвищення вимог до вчителя ХХІ століття</w:t>
      </w:r>
      <w:r w:rsidRPr="00B62E81"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B62E81" w:rsidRPr="00B62E81" w:rsidRDefault="00B62E81" w:rsidP="00B62E8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</w:rPr>
        <w:t xml:space="preserve">Напрями шкільних реформ у </w:t>
      </w:r>
      <w:proofErr w:type="gramStart"/>
      <w:r w:rsidRPr="00B62E8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62E81">
        <w:rPr>
          <w:rFonts w:ascii="Times New Roman" w:hAnsi="Times New Roman" w:cs="Times New Roman"/>
          <w:sz w:val="28"/>
          <w:szCs w:val="28"/>
        </w:rPr>
        <w:t>іті в ХХ столітт</w:t>
      </w:r>
      <w:r w:rsidRPr="00B62E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2E81"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506524" w:rsidRPr="00B62E81" w:rsidRDefault="00506524" w:rsidP="00B62E81">
      <w:pPr>
        <w:shd w:val="clear" w:color="auto" w:fill="FFFFFF"/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8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E5FDA" w:rsidRDefault="004D71D8" w:rsidP="00506524">
      <w:pPr>
        <w:shd w:val="clear" w:color="auto" w:fill="FFFFFF"/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DA" w:rsidRPr="00B62E81" w:rsidRDefault="004D71D8" w:rsidP="00506524">
      <w:pPr>
        <w:shd w:val="clear" w:color="auto" w:fill="FFFFFF"/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2E81">
        <w:rPr>
          <w:rFonts w:ascii="Times New Roman" w:hAnsi="Times New Roman" w:cs="Times New Roman"/>
          <w:b/>
          <w:i/>
          <w:sz w:val="28"/>
          <w:szCs w:val="28"/>
        </w:rPr>
        <w:t>Вимоги до написання реферату</w:t>
      </w:r>
    </w:p>
    <w:p w:rsidR="000E5FDA" w:rsidRPr="00B62E81" w:rsidRDefault="004D71D8" w:rsidP="00C76496">
      <w:pPr>
        <w:shd w:val="clear" w:color="auto" w:fill="FFFFFF"/>
        <w:tabs>
          <w:tab w:val="left" w:pos="4536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E81">
        <w:rPr>
          <w:rFonts w:ascii="Times New Roman" w:hAnsi="Times New Roman" w:cs="Times New Roman"/>
          <w:i/>
          <w:sz w:val="28"/>
          <w:szCs w:val="28"/>
        </w:rPr>
        <w:t>Загальні вимоги</w:t>
      </w:r>
    </w:p>
    <w:p w:rsidR="00C76496" w:rsidRDefault="004D71D8" w:rsidP="00506524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Реферат виконується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мовою. При написанні роботи необхідно обов’язково посилатися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авторів і літературу, з якої запозичені матеріали або окремі результати.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разі використання у роботі запозиченого матеріалу без посилання на автора реферат не зараховується. </w:t>
      </w:r>
    </w:p>
    <w:p w:rsidR="00C76496" w:rsidRDefault="004D71D8" w:rsidP="00506524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Обсяг основного тексту реферату (тобто обсяг всієї роботи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списку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використаних джерел і додатків) складає 25-30 сторінок друкованого тексту. Реферат має бути віддрукований на принтері, шрифт – Times New Roman, 14 pt, інтервал –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>івтора. У тексті не можна допускати виправлень, перекреслень, а також скорочення слів (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ім загальноприйнятих, наприклад, – і т.д., та ін., р.; допускається робити 2 виправлення на сторінку чорною пастою). </w:t>
      </w:r>
    </w:p>
    <w:p w:rsidR="000E5FDA" w:rsidRDefault="004D71D8" w:rsidP="00506524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>Текст реферату треба розміщувати тільки з одного боку аркуша на білому папері формату А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(210х297 мм), залишаючи поля: зліва – 20-25 мм, справа – 10-15 мм, вгорі та внизу – 20 мм. У друкованому варіанті на одній сторінці тексту міститься до 40 рядкі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тексту. Шрифт друку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бути чітким, рядок друкованих символів чорного кольору середньої жирності. </w:t>
      </w:r>
    </w:p>
    <w:p w:rsidR="00C76496" w:rsidRDefault="004D71D8" w:rsidP="009770BC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Текст реферату поділяється на розділи (якщо потрібно, то і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ідрозділи, пункти та підпункти). </w:t>
      </w:r>
    </w:p>
    <w:p w:rsidR="000E5FDA" w:rsidRDefault="004D71D8" w:rsidP="009770BC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>Заголовки структурних частин «ЗМІ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», «ПЕРЕЛІК УМОВНИХ ПОЗНАЧЕНЬ», «ВСТУП», «РОЗДІЛ», «ВИСНОВКИ», «СПИСОК ВИКОРИСТАНИХ ДЖЕРЕЛ», «ДОДАТКИ» друкують великими літерами симетрично до набору без абзацного відступу. Заголовки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ідрозділів друкують маленькими літерами (крім першої великої) з абзацного відступу. Крапку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кінці заголовка не ставлять. Якщо заголовок складається з двох або більше речень, їх розділяють крапкою. Заголовки структурних частин та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>ідрозділів виділяють напівжирним шрифтом. Заголовки пунктів друкують маленькими літерами (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ім першої великої), з абзацного відступу в розрядці у підбір до тексту. В кінці заголовка, надрукованого в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ідбір до тексту, ставиться крапка. Відстань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заголовком (за винятком заголовка пункту) та текстом повинна дорівнювати 3-4 інтервалам. </w:t>
      </w:r>
    </w:p>
    <w:p w:rsidR="00C76496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Кожна структурна частина реферату розпочинається з нової сторінки,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ідрозділи та пункти і підпункти на тій самій сторінці через 2-3 інтервали. Текст реферату повинен бути відредагованим,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істично оформленим як наукове дослідження.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 необхідно використовувати наукові та спеціальні педагогічні та психологічні терміни, а </w:t>
      </w:r>
      <w:r w:rsidR="00C7649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790F31">
        <w:rPr>
          <w:rFonts w:ascii="Times New Roman" w:hAnsi="Times New Roman" w:cs="Times New Roman"/>
          <w:sz w:val="28"/>
          <w:szCs w:val="28"/>
        </w:rPr>
        <w:t xml:space="preserve"> їх відсутності – загальноприйняті – згідно з тлумачним словником. </w:t>
      </w:r>
    </w:p>
    <w:p w:rsidR="00C76496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496">
        <w:rPr>
          <w:rFonts w:ascii="Times New Roman" w:hAnsi="Times New Roman" w:cs="Times New Roman"/>
          <w:sz w:val="28"/>
          <w:szCs w:val="28"/>
          <w:lang w:val="uk-UA"/>
        </w:rPr>
        <w:t xml:space="preserve">У рефераті не рекомендується вести виклад від першої особи однини: «Я спостерігав», «Я вважаю», «Мені здається» і т.ін. – чи множини: «Ми отримуємо», «Ми спостерігаємо» і т.д. Допускаються звороти зі збереженням </w:t>
      </w:r>
      <w:r w:rsidRPr="00C764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першої особи множини, в яких виключається займенник «ми», тобто 29 вживаються означено-особові речення: «спостерігаємо», «встановлюємо», «маємо на увазі» та ін. </w:t>
      </w:r>
      <w:r w:rsidRPr="00790F31">
        <w:rPr>
          <w:rFonts w:ascii="Times New Roman" w:hAnsi="Times New Roman" w:cs="Times New Roman"/>
          <w:sz w:val="28"/>
          <w:szCs w:val="28"/>
        </w:rPr>
        <w:t xml:space="preserve">В окремих випадках можна використовувати вирази «на наш погляд», або «на основі зробленого аналізу можна стверджувати....», чи «... дають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ідстави вважати, робити висновки...» та ін. До загального обсягу реферату не входять список використаних джерел та додатки, а також схеми та таблиці, </w:t>
      </w:r>
      <w:r w:rsidR="00C76496">
        <w:rPr>
          <w:rFonts w:ascii="Times New Roman" w:hAnsi="Times New Roman" w:cs="Times New Roman"/>
          <w:sz w:val="28"/>
          <w:szCs w:val="28"/>
          <w:lang w:val="uk-UA"/>
        </w:rPr>
        <w:t>обсягом</w:t>
      </w:r>
      <w:r w:rsidRPr="00790F31">
        <w:rPr>
          <w:rFonts w:ascii="Times New Roman" w:hAnsi="Times New Roman" w:cs="Times New Roman"/>
          <w:sz w:val="28"/>
          <w:szCs w:val="28"/>
        </w:rPr>
        <w:t xml:space="preserve"> понад 1 сторінку. Однак, всі вони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ідлягають загальній наскрізній нумерації. </w:t>
      </w:r>
    </w:p>
    <w:p w:rsidR="00C76496" w:rsidRPr="00C76496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2258">
        <w:rPr>
          <w:rFonts w:ascii="Times New Roman" w:hAnsi="Times New Roman" w:cs="Times New Roman"/>
          <w:i/>
          <w:sz w:val="28"/>
          <w:szCs w:val="28"/>
          <w:lang w:val="uk-UA"/>
        </w:rPr>
        <w:t>Вимоги до структури реферату</w:t>
      </w:r>
    </w:p>
    <w:p w:rsidR="000E5FDA" w:rsidRPr="00142258" w:rsidRDefault="004D71D8" w:rsidP="00142258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258">
        <w:rPr>
          <w:rFonts w:ascii="Times New Roman" w:hAnsi="Times New Roman" w:cs="Times New Roman"/>
          <w:sz w:val="28"/>
          <w:szCs w:val="28"/>
          <w:lang w:val="uk-UA"/>
        </w:rPr>
        <w:t xml:space="preserve">Реферат повинен містити такі основні структурні елементи в наступній послідовності: </w:t>
      </w:r>
      <w:r w:rsidR="0014225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42258">
        <w:rPr>
          <w:rFonts w:ascii="Times New Roman" w:hAnsi="Times New Roman" w:cs="Times New Roman"/>
          <w:sz w:val="28"/>
          <w:szCs w:val="28"/>
          <w:lang w:val="uk-UA"/>
        </w:rPr>
        <w:t xml:space="preserve">итульна сторінка; зміст; перелік умовних скорочень (при необхідності, якщо вони є); вступ; розділи (і підрозділи) основної частини; висновки; список використаних джерел; додатки. </w:t>
      </w:r>
    </w:p>
    <w:p w:rsidR="00C76496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Зразок оформлення титульної сторінки наведено нижче. </w:t>
      </w:r>
    </w:p>
    <w:p w:rsidR="00C76496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496">
        <w:rPr>
          <w:rFonts w:ascii="Times New Roman" w:hAnsi="Times New Roman" w:cs="Times New Roman"/>
          <w:sz w:val="28"/>
          <w:szCs w:val="28"/>
          <w:lang w:val="uk-UA"/>
        </w:rPr>
        <w:t xml:space="preserve">Зміст розташовують безпосередньо після титульної сторінки, починаючи з нової сторінки. </w:t>
      </w:r>
      <w:r w:rsidRPr="005778A8">
        <w:rPr>
          <w:rFonts w:ascii="Times New Roman" w:hAnsi="Times New Roman" w:cs="Times New Roman"/>
          <w:sz w:val="28"/>
          <w:szCs w:val="28"/>
          <w:lang w:val="uk-UA"/>
        </w:rPr>
        <w:t xml:space="preserve">До змісту включають: вступ; послідовно перелічені назви всіх розділів (та підрозділів); висновки; список використаних джерел; додатки і навпроти них – номери сторінок, які містять початок вищевказаних складових роботи. </w:t>
      </w:r>
    </w:p>
    <w:p w:rsidR="00C76496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90F31"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– це розділ, що передує основній частині реферату та створює в цілому уявлення про його зміст. У вступі розкривається актуальність обраної теми – її значущість для сучасної теорії та практики. У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 також висвітлюється місце </w:t>
      </w:r>
      <w:r w:rsidR="00142258">
        <w:rPr>
          <w:rFonts w:ascii="Times New Roman" w:hAnsi="Times New Roman" w:cs="Times New Roman"/>
          <w:sz w:val="28"/>
          <w:szCs w:val="28"/>
          <w:lang w:val="uk-UA"/>
        </w:rPr>
        <w:t xml:space="preserve">зазначеної </w:t>
      </w:r>
      <w:r w:rsidRPr="00790F31">
        <w:rPr>
          <w:rFonts w:ascii="Times New Roman" w:hAnsi="Times New Roman" w:cs="Times New Roman"/>
          <w:sz w:val="28"/>
          <w:szCs w:val="28"/>
        </w:rPr>
        <w:t xml:space="preserve">проблеми серед пов’язаних з нею питань, тобто визначається ступінь вивченості й специфіка теми. Таким чином, у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 обґрунтовується вибір теми, вказуючи на її актуальності (актуальність породжується суперечностями в освітньому процесі, причинно-наслідковими зв’язками, державними документами) та розкривається ступінь розробленості питання у наукових джерелах, подається мета і завдання роботи, описуються методи, що використовуються в роботі, визначається практична база дослідження. </w:t>
      </w:r>
    </w:p>
    <w:p w:rsidR="00C76496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 також стисло окреслюється історія питання, що дозволяє уявити стан вивчення проблеми. Рекомендований обсяг вступу – 3-4 сторінки друкованого тексту. </w:t>
      </w:r>
    </w:p>
    <w:p w:rsidR="00C76496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Основна частина роботи складається з розділів (може містити за необхідності також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ідрозділи, пункти та підпункти). Кожний розділ (і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ідрозділ) має назву згідно змісту. Викладений в основній частині матеріал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ідпорядковується темі та меті, що визначені у вступі. </w:t>
      </w:r>
    </w:p>
    <w:p w:rsidR="00142258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>Основний змі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присвячено вирішенню поставлених завдань. У кінці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розділу необхідно сформулювати самостійні висновки щодо вирішення поставленої проблеми та запропонувати рекомендації щодо практичної їх реалізації. </w:t>
      </w:r>
    </w:p>
    <w:p w:rsidR="00C76496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lastRenderedPageBreak/>
        <w:t xml:space="preserve">Виділяти окремим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ідзаголовком «Висновки до першого (другого) розділу» необов’язково – можна просто виділити ці слова в тексті за допомогою напівжирного шрифту, курсиву тощо. Рекомендований обсяг основної частини – 20-25 сторінок друкованого тексту. </w:t>
      </w:r>
    </w:p>
    <w:p w:rsidR="00C76496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Висновки – це судження, які логічно випливають з певного змісту первинних даних. У висновках узагальнюються викладені в розділах теоретичні та практичні матеріали як результат розв’язку поставлених завдань. Висновки повинні бути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іткими, виразними, дійсно випливати з реальних результатів роботи над завданнями теми, що розглядалася, і давати вичерпні відповіді на питання, які поставлені в плані роботи. Вони можуть містити практичні рекомендації щодо розглянутих і вирішених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роботі завдань. </w:t>
      </w:r>
    </w:p>
    <w:p w:rsidR="000E5FDA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96">
        <w:rPr>
          <w:rFonts w:ascii="Times New Roman" w:hAnsi="Times New Roman" w:cs="Times New Roman"/>
          <w:sz w:val="28"/>
          <w:szCs w:val="28"/>
          <w:lang w:val="uk-UA"/>
        </w:rPr>
        <w:t xml:space="preserve">У висновках наводять оцінку одержаних результатів роботи (негативних також) або її окремого стану з урахуванням світових тенденцій вирішення поставленого завдання, можливі галузі використання результатів роботи – наукову (теоретичну), соціальну (практичну) значущість роботи. </w:t>
      </w:r>
      <w:r w:rsidRPr="00790F31">
        <w:rPr>
          <w:rFonts w:ascii="Times New Roman" w:hAnsi="Times New Roman" w:cs="Times New Roman"/>
          <w:sz w:val="28"/>
          <w:szCs w:val="28"/>
        </w:rPr>
        <w:t xml:space="preserve">У висновках слід також визначити ще неопрацьовані питання, що охоплюються даною темою, і пояснити, чому вони не розглянуті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роботі.</w:t>
      </w:r>
      <w:r w:rsidR="00C76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F31">
        <w:rPr>
          <w:rFonts w:ascii="Times New Roman" w:hAnsi="Times New Roman" w:cs="Times New Roman"/>
          <w:sz w:val="28"/>
          <w:szCs w:val="28"/>
        </w:rPr>
        <w:t xml:space="preserve">Рекомендований обсяг висновків – 2-3 сторінки друкованого тексту. Вимоги до оформлення тексту </w:t>
      </w:r>
    </w:p>
    <w:p w:rsidR="000E5FDA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Нумерацію сторінок подають арабськими цифрами без знака № у правому верхньому куті. Крапка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ісля номеру сторінки не ставиться. У нумерації враховуються всі аркуші, включаючи список використаних джерел та додатки. На титульній сторінці номер не ставиться, але вона враховується в загальну кількість сторінок, і таким чином нумерація починається зі змісту, який позначається «2» і так далі. Нумерація розділів подається арабськими цифрами без знаку № і без крапки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>ісля цифри. Змі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, вступ, висновки, список використаних джерел не мають порядкових номерів. </w:t>
      </w:r>
    </w:p>
    <w:p w:rsidR="00C76496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В тексті реферату номер розділу ставлять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ісля слова «РОЗДІЛ», після </w:t>
      </w:r>
      <w:r w:rsidR="00142258">
        <w:rPr>
          <w:rFonts w:ascii="Times New Roman" w:hAnsi="Times New Roman" w:cs="Times New Roman"/>
          <w:sz w:val="28"/>
          <w:szCs w:val="28"/>
          <w:lang w:val="uk-UA"/>
        </w:rPr>
        <w:t>цифри</w:t>
      </w:r>
      <w:r w:rsidRPr="00790F31">
        <w:rPr>
          <w:rFonts w:ascii="Times New Roman" w:hAnsi="Times New Roman" w:cs="Times New Roman"/>
          <w:sz w:val="28"/>
          <w:szCs w:val="28"/>
        </w:rPr>
        <w:t xml:space="preserve"> крапку не ставлять, потім з нового рядка друкують заголовок розділу. Усі структурні частини реферату (змі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, вступ, розділи, висновки, список використаних джерел, додатки) друкують симетрично до тексту великими літерами та виділяють напівжирним шрифтом, а підрозділи, висновки до розділів друкують в підбір до тексту малими літерами з першої великої та виділяють напівжирним шрифтом. Обов’язково структурні частини роботи розпочинають з нової сторінки. </w:t>
      </w:r>
    </w:p>
    <w:p w:rsidR="000E5FDA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ідрозділи нумерують у межах кожного розділу. Номер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ідрозділу складається з номера розділу і порядкового номера підрозділу, між якими ставлять крапку. В кінці номера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ідрозділу повинна стояти крапка, наприклад: 2.3. – третій підрозділ другого розділу. Потім у тому ж рядку друкують заголовок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ідрозділу.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кінці заголовка крапка не ставиться. Вимоги до оформлення таблиць, формул, рисунків Ілюстрації (фотографії, креслення, схеми, графіки, карти) і таблиці 31 необхідно подавати у роботі </w:t>
      </w:r>
      <w:r w:rsidRPr="00790F31">
        <w:rPr>
          <w:rFonts w:ascii="Times New Roman" w:hAnsi="Times New Roman" w:cs="Times New Roman"/>
          <w:sz w:val="28"/>
          <w:szCs w:val="28"/>
        </w:rPr>
        <w:lastRenderedPageBreak/>
        <w:t xml:space="preserve">безпосередньо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ісля тексту, де вони згадані вперше, або на наступній сторінці. Ілюстрацію, розміри якої більше формату А4, враховують як одну сторінку і розміщують у відповідних місцях після згадування в тексті або в додатках. Ілюстрації позначають словом «Рис.» і нумерують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ідовно в межах розділу, за винятком ілюстрацій, поданих у додатках. Номер ілюстрації складається з номера розділу і порядкового номера ілюстрації,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якими ставиться крапка. </w:t>
      </w:r>
    </w:p>
    <w:p w:rsidR="000E5FDA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Наприклад: Рис. 1.2 (другий рисунок першого розділу). Ілюстрації повинні мати назву, яку розміщують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ісля номера ілюстрації. При необхідності ілюстрації доповнюють пояснювальними даними (підрисунковий текст). Номер ілюстрації, її назва і пояснювальні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ідписи розміщують послідовно під ілюстрацією та виділяються курсивом. Цифровий матеріал, як правило,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оформляється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у вигляді таблиць. </w:t>
      </w:r>
    </w:p>
    <w:p w:rsidR="000E5FDA" w:rsidRDefault="004D71D8" w:rsidP="00C76496">
      <w:pPr>
        <w:shd w:val="clear" w:color="auto" w:fill="FFFFFF"/>
        <w:tabs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Таблиці нумерують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ідовно (за винятком тих, що розміщені в додатках) у межах розділу.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правому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верхньому куті розміщують слово «Таблиця» із зазначенням її номера (який складається з номеру розділу і порядкового номеру таблиці в межах розділу) – наприклад, Таблиця 2.3 (третя таблиця другого розділу). Кожна таблиця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мати назву, яку розміщують над таблицею і друкують по центру сторінки симетрично до тексту і виділяють напівжирним шрифтом. Назву і слово «Таблиця» починають з великої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ітери.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 перенесення таблиці на іншу сторінку над подальшими частинами пишеться «Продовження табл. 2.3». Таблицю розмішують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ісля першого згадування про неї в тексті. У тексті повинна бути вказівка на таблицю. Наприклад «...статистичні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 наведені в табл. 2.3». Таблицю розміщують таким чином, щоб її можна було читати без повороту переплетеного блоку роботи або з поворотом за годинниковою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ілкою. У таблицях необхідно зазначати одиницю виміру. Якщо всі одиниці виміру є однаковими для всіх показників таблиці, вони наводяться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заголовку.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ібні величини в таблиці повинні мати однакову кількість десяткових знаків. Формули у кваліфікаційній роботі нумеруються в межах розділу. </w:t>
      </w:r>
    </w:p>
    <w:p w:rsidR="00C76496" w:rsidRDefault="00C76496" w:rsidP="00506524">
      <w:pPr>
        <w:shd w:val="clear" w:color="auto" w:fill="FFFFFF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FDA" w:rsidRPr="00506524" w:rsidRDefault="004D71D8" w:rsidP="00C76496">
      <w:pPr>
        <w:shd w:val="clear" w:color="auto" w:fill="FFFFFF"/>
        <w:tabs>
          <w:tab w:val="left" w:pos="4536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6524">
        <w:rPr>
          <w:rFonts w:ascii="Times New Roman" w:hAnsi="Times New Roman" w:cs="Times New Roman"/>
          <w:i/>
          <w:sz w:val="28"/>
          <w:szCs w:val="28"/>
        </w:rPr>
        <w:t>Вимоги до посилань та цитувань</w:t>
      </w:r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При написанні реферату здобувач повинен давати посилання на джерела, матеріали або окремі результати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>іджень, дані з яких наводяться в роботі, а також на наукові дослідження, на матеріалах яких розробляються проблеми, що вивчаються у рефераті. Такі посилання дають змогу відшукати документи і перевірити достовірність відомостей про цитування документа, дають необхідну інформацію щодо нього, допомагають з’ясувати його змі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, мову тексту, обсяг. Посилатися слід на останні видання публікацій. На більш ранні видання можна посилатися лише в тих випадках, коли в них наявний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іал, який не включено до останнього видання.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 xml:space="preserve">Якщо використовуються </w:t>
      </w:r>
      <w:r w:rsidRPr="00790F31">
        <w:rPr>
          <w:rFonts w:ascii="Times New Roman" w:hAnsi="Times New Roman" w:cs="Times New Roman"/>
          <w:sz w:val="28"/>
          <w:szCs w:val="28"/>
        </w:rPr>
        <w:lastRenderedPageBreak/>
        <w:t>відомості, матеріали з монографій, оглядових статей, інших джерел з великою кількістю сторінок, тоді у посиланні необхідно точно вказати номери сторінок, ілюстрацій, таблиць, формул з джерела, на яке дано посилання в роботі. У рефератах необхідно використовувати кінцеві посилання на літературу, які можна здійснювати через зазначення у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дужках їх номера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списку літератури та вказування сторінок, на які іде посилання. Посилання на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ітературу в тексті подаються за таким зразком: [5, с.87], де 5 – номер джерела за списком використаних джерел, 87 – сторінка. Посилання на декілька джерел одночасно подаються таким чином: [3; 5; 7], або [3, с.145; 5, с.25; 7, с.348], або [7–15]. </w:t>
      </w:r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DB6">
        <w:rPr>
          <w:rFonts w:ascii="Times New Roman" w:hAnsi="Times New Roman" w:cs="Times New Roman"/>
          <w:sz w:val="28"/>
          <w:szCs w:val="28"/>
          <w:lang w:val="uk-UA"/>
        </w:rPr>
        <w:t xml:space="preserve">Приклад: Цитата в тексті: «Аксіологічний підхід до процесу навчання іноземних мов потребує врахування не лише зовнішніх аспектів навчання, але й актуалізації внутрішніх намірів особистості у процесі навчання: мотивів, потреб, ціннісних орієнтацій, устремлінь» [17, с.197]. </w:t>
      </w:r>
      <w:r w:rsidRPr="002E313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Відповідне подання у списку використаних джерел: 17. Табере В. М. Засади розвитку іншомовної компетентності як чинника підвищення якості професійної підготовки лікарів / Вікторія Миколаївна Табере // Педагогічний дискурс : зб. наук. праць. – Хмельницький : ХГПА, 2008. – Вип. 3. – С. 195–198. </w:t>
      </w:r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Загальні вимоги до цитування такі: </w:t>
      </w:r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1) текст цитати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і закінчується лапками і наводиться в тій граматичній формі, в якій він поданий у джерелі із збереженням особливостей авторського написання. Наукові терміни, запропоновані іншими авторами, не виділяються лапками, за винятком тих, що викликали загальну полеміку. У цих випадках використовується вираз «так званий»; </w:t>
      </w:r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2) цитування повинно бути повним, без довільного скорочення авторського тексту та без перекручень думок автора. Пропуск слів, речень, абзаців при цитуванні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допускається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без перекручення авторського тексту і позначається трьома крапками. Вони ставляться у будь-якому місці цитати (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початку, всередині, наприкінці). Якщо перед випущеним текстом або за ним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стояв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розділовий знак, то він не зберігається; </w:t>
      </w:r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>3) кожна цитата обов’язково супрово</w:t>
      </w:r>
      <w:r w:rsidR="00535DB6">
        <w:rPr>
          <w:rFonts w:ascii="Times New Roman" w:hAnsi="Times New Roman" w:cs="Times New Roman"/>
          <w:sz w:val="28"/>
          <w:szCs w:val="28"/>
        </w:rPr>
        <w:t>джується посиланням на джерело;</w:t>
      </w:r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DB6">
        <w:rPr>
          <w:rFonts w:ascii="Times New Roman" w:hAnsi="Times New Roman" w:cs="Times New Roman"/>
          <w:sz w:val="28"/>
          <w:szCs w:val="28"/>
          <w:lang w:val="uk-UA"/>
        </w:rPr>
        <w:t xml:space="preserve">4) при непрямому цитуванні (переказі, викладі думок інших авторів своїми словами), що дає значну економію тексту, слід бути гранично точним у викладенні думок автора, коректним щодо оцінювання його результатів і давати відповідні посилання на джерело; </w:t>
      </w:r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5) якщо необхідно виявити ставлення автора праці до окремих слів або думок з цитованого тексту, то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ісля них у круглих дужках ставлять знак оклику або знак питання; </w:t>
      </w:r>
    </w:p>
    <w:p w:rsidR="000E5FDA" w:rsidRP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6) коли автор реферату, наводячи цитату, виділяє в ній деякі слова, то робиться спеціальне застереження, тобто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ісля тексту, який пояснює виділення, ставиться крапка, потім дефіс і вказуються ініціали автора реферату, а весь текст застереження вміщується у круглі дужки. Варіантами </w:t>
      </w:r>
      <w:r w:rsidRPr="00790F31">
        <w:rPr>
          <w:rFonts w:ascii="Times New Roman" w:hAnsi="Times New Roman" w:cs="Times New Roman"/>
          <w:sz w:val="28"/>
          <w:szCs w:val="28"/>
        </w:rPr>
        <w:lastRenderedPageBreak/>
        <w:t>таких застережень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(курсив наш. – А.Р.), (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ідкреслено мною. – А.Р.), (розбивка моя. – А.Р.), де А.Р. –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ізвище та ім’я автора роботи. </w:t>
      </w:r>
    </w:p>
    <w:p w:rsidR="00535DB6" w:rsidRDefault="00535DB6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5FDA" w:rsidRPr="00506524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6524">
        <w:rPr>
          <w:rFonts w:ascii="Times New Roman" w:hAnsi="Times New Roman" w:cs="Times New Roman"/>
          <w:i/>
          <w:sz w:val="28"/>
          <w:szCs w:val="28"/>
        </w:rPr>
        <w:t>Вимоги до оформлення списку використаних джерел</w:t>
      </w:r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Список використаних джерел – елемент бібліографічного апарату, котрий містить бібліографічні описи використаних джерел і розміщується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ісля висновків. Бібліографічний опис складають безпосередньо за друкованим твором або виписують з каталогів і бібліографічних покажчиків повністю без пропусків будь-яких елементів, скорочення назв і т.ін. (при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цьому враховують відповідність бібліографічного опису вимогам чинного міжнародного стандарту ДСТУ ГОСТ 7.1:2006).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Завдяки цьому можна уникнути повторних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ірок, вставок пропущених відомостей. </w:t>
      </w:r>
    </w:p>
    <w:p w:rsidR="000E5FDA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Джерела можна розміщувати одним із таких способів: у порядку появи посилань у тексті, у хронологічному порядку, в алфавітному порядку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ізвищ перших авторів або заголовків (рекомендований при написання дисертацій). Відомості про джерела, включені до списку, необхідно давати відповідно до вимог міжнародних і державних стандартів з обов’язковим наведенням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праць. Зокрема, потрібну інформацію щодо згаданих вимог можна отримати з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стандартів: ДСТУ ГОСТ 7.1:2006 «Система стандартів з інформації, бібліотечної та видавничої справи. </w:t>
      </w:r>
    </w:p>
    <w:p w:rsidR="000E5FDA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ібліографічний запис.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ібліографічний опис. Загальні вимоги та правила складання», ДСТУ 3582-97 «Інформація та документація. </w:t>
      </w:r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Скорочення слів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українській мові у бібліографічному описі. Загальні вимоги та правила складання», ГОСТ 7.12-93 «СИБИД. Библиографическая запись. Сокращения слов на русском языке.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Общие требования и правила» [Бюлетень ВАК України. – 2007. – № 6.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 xml:space="preserve">С. 14–15]. </w:t>
      </w:r>
      <w:proofErr w:type="gramEnd"/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5DB6">
        <w:rPr>
          <w:rFonts w:ascii="Times New Roman" w:hAnsi="Times New Roman" w:cs="Times New Roman"/>
          <w:i/>
          <w:sz w:val="28"/>
          <w:szCs w:val="28"/>
        </w:rPr>
        <w:t>Варто звернути увагу на такі моменти.</w:t>
      </w:r>
    </w:p>
    <w:p w:rsidR="00535DB6" w:rsidRPr="00535DB6" w:rsidRDefault="00535DB6" w:rsidP="00535DB6">
      <w:pPr>
        <w:shd w:val="clear" w:color="auto" w:fill="FFFFFF"/>
        <w:tabs>
          <w:tab w:val="left" w:pos="4536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1. При посиланні на книгу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списку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джерел вказується загальна кількість сторінок. При посиланні на частину книги чи статтю в збірці вказуються номери сторінок, на яких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і закінчується стаття. </w:t>
      </w:r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2. Якщо у літературного джерела один, два, три або чотири автори,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ізвище першого вказується перед назвою, а інших через скісну лінію (/) після назви. Якщо у джерела п’ять і більше авторів,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ісля назви вказується тільки три перших прізвища, а потім – «та ін.». </w:t>
      </w:r>
    </w:p>
    <w:p w:rsidR="00535DB6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3. Обов’язковим є зазначення не тільки міста видання,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видавництва. </w:t>
      </w:r>
    </w:p>
    <w:p w:rsidR="004D71D8" w:rsidRPr="00790F31" w:rsidRDefault="004D71D8" w:rsidP="00535DB6">
      <w:pPr>
        <w:shd w:val="clear" w:color="auto" w:fill="FFFFFF"/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4. Місце видань, за винятком наступних столиць держав, пишуться повністю: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Запоріжжя, Донецьк, Львів, Відень тощо.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Винятки: К. (Київ), М. (Москва), Л. або СПб. (Ленінград або Санкт-Петербург), N.Y. (Нью-Йорк), L. (Лондон), Р. (Париж).</w:t>
      </w:r>
    </w:p>
    <w:p w:rsidR="00506524" w:rsidRDefault="00506524" w:rsidP="00535DB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D71D8" w:rsidRPr="00506524" w:rsidRDefault="004D71D8" w:rsidP="00506524">
      <w:pPr>
        <w:shd w:val="clear" w:color="auto" w:fill="FFFFFF"/>
        <w:tabs>
          <w:tab w:val="left" w:pos="4536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652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Зразок титульного аркушу до реферату</w:t>
      </w:r>
    </w:p>
    <w:p w:rsidR="00506524" w:rsidRDefault="004D71D8" w:rsidP="00506524">
      <w:pPr>
        <w:shd w:val="clear" w:color="auto" w:fill="FFFFFF"/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України </w:t>
      </w:r>
    </w:p>
    <w:p w:rsidR="00535DB6" w:rsidRPr="00535DB6" w:rsidRDefault="00535DB6" w:rsidP="00535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5DB6">
        <w:rPr>
          <w:rFonts w:ascii="Times New Roman" w:hAnsi="Times New Roman" w:cs="Times New Roman"/>
          <w:sz w:val="24"/>
          <w:szCs w:val="24"/>
        </w:rPr>
        <w:t xml:space="preserve">КОМУНАЛЬНИЙ ВИЩИЙ НАВЧАЛЬНИЙ ЗАКЛАД </w:t>
      </w:r>
    </w:p>
    <w:p w:rsidR="00535DB6" w:rsidRPr="00535DB6" w:rsidRDefault="00535DB6" w:rsidP="00535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5DB6">
        <w:rPr>
          <w:rFonts w:ascii="Times New Roman" w:hAnsi="Times New Roman" w:cs="Times New Roman"/>
          <w:sz w:val="24"/>
          <w:szCs w:val="24"/>
        </w:rPr>
        <w:t xml:space="preserve">«ХЕРСОНСЬКА АКАДЕМІЯ НЕПЕРЕРНОЇ ОСВІТИ» </w:t>
      </w:r>
    </w:p>
    <w:p w:rsidR="004D71D8" w:rsidRPr="00535DB6" w:rsidRDefault="00535DB6" w:rsidP="00535D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5DB6">
        <w:rPr>
          <w:rFonts w:ascii="Times New Roman" w:hAnsi="Times New Roman" w:cs="Times New Roman"/>
          <w:sz w:val="24"/>
          <w:szCs w:val="24"/>
        </w:rPr>
        <w:t>ХЕРСОНСЬКОЇ ОБЛАСНОЇ РАДИ</w:t>
      </w:r>
    </w:p>
    <w:p w:rsidR="004D71D8" w:rsidRDefault="004D71D8" w:rsidP="00506524">
      <w:pPr>
        <w:shd w:val="clear" w:color="auto" w:fill="FFFFFF"/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  <w:lang w:val="uk-UA"/>
        </w:rPr>
        <w:t>Кафедра педагогіки</w:t>
      </w:r>
      <w:r w:rsidR="00535DB6">
        <w:rPr>
          <w:rFonts w:ascii="Times New Roman" w:hAnsi="Times New Roman" w:cs="Times New Roman"/>
          <w:sz w:val="28"/>
          <w:szCs w:val="28"/>
          <w:lang w:val="uk-UA"/>
        </w:rPr>
        <w:t>, менеджменту освіти й інноваційної діяльності</w:t>
      </w: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1D8" w:rsidRDefault="004D71D8" w:rsidP="00506524">
      <w:pPr>
        <w:shd w:val="clear" w:color="auto" w:fill="FFFFFF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  <w:lang w:val="uk-UA"/>
        </w:rPr>
        <w:t>РЕФЕРАТ</w:t>
      </w:r>
    </w:p>
    <w:p w:rsidR="004D71D8" w:rsidRDefault="004D71D8" w:rsidP="005509CA">
      <w:pPr>
        <w:shd w:val="clear" w:color="auto" w:fill="FFFFFF"/>
        <w:tabs>
          <w:tab w:val="left" w:pos="4536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  <w:lang w:val="uk-UA"/>
        </w:rPr>
        <w:t>для складання вступного іспиту до аспірантури</w:t>
      </w:r>
    </w:p>
    <w:p w:rsidR="004D71D8" w:rsidRDefault="004D71D8" w:rsidP="005509CA">
      <w:pPr>
        <w:shd w:val="clear" w:color="auto" w:fill="FFFFFF"/>
        <w:tabs>
          <w:tab w:val="left" w:pos="4536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  <w:lang w:val="uk-UA"/>
        </w:rPr>
        <w:t>зі спеціальності 011 Науки про освіту</w:t>
      </w:r>
    </w:p>
    <w:p w:rsidR="00535DB6" w:rsidRDefault="004D71D8" w:rsidP="005509CA">
      <w:pPr>
        <w:shd w:val="clear" w:color="auto" w:fill="FFFFFF"/>
        <w:tabs>
          <w:tab w:val="left" w:pos="4536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  <w:lang w:val="uk-UA"/>
        </w:rPr>
        <w:t xml:space="preserve">на тему: «Реформа системи освіти України в </w:t>
      </w:r>
      <w:r w:rsidR="00535DB6">
        <w:rPr>
          <w:rFonts w:ascii="Times New Roman" w:hAnsi="Times New Roman" w:cs="Times New Roman"/>
          <w:sz w:val="28"/>
          <w:szCs w:val="28"/>
          <w:lang w:val="uk-UA"/>
        </w:rPr>
        <w:t xml:space="preserve">радянський </w:t>
      </w:r>
      <w:r w:rsidRPr="00790F31">
        <w:rPr>
          <w:rFonts w:ascii="Times New Roman" w:hAnsi="Times New Roman" w:cs="Times New Roman"/>
          <w:sz w:val="28"/>
          <w:szCs w:val="28"/>
          <w:lang w:val="uk-UA"/>
        </w:rPr>
        <w:t>період</w:t>
      </w:r>
    </w:p>
    <w:p w:rsidR="004D71D8" w:rsidRDefault="004D71D8" w:rsidP="005509CA">
      <w:pPr>
        <w:shd w:val="clear" w:color="auto" w:fill="FFFFFF"/>
        <w:tabs>
          <w:tab w:val="left" w:pos="4536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  <w:lang w:val="uk-UA"/>
        </w:rPr>
        <w:t xml:space="preserve"> (19</w:t>
      </w:r>
      <w:r w:rsidR="00535DB6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790F31">
        <w:rPr>
          <w:rFonts w:ascii="Times New Roman" w:hAnsi="Times New Roman" w:cs="Times New Roman"/>
          <w:sz w:val="28"/>
          <w:szCs w:val="28"/>
          <w:lang w:val="uk-UA"/>
        </w:rPr>
        <w:t>–19</w:t>
      </w:r>
      <w:r w:rsidR="00535DB6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790F31">
        <w:rPr>
          <w:rFonts w:ascii="Times New Roman" w:hAnsi="Times New Roman" w:cs="Times New Roman"/>
          <w:sz w:val="28"/>
          <w:szCs w:val="28"/>
          <w:lang w:val="uk-UA"/>
        </w:rPr>
        <w:t xml:space="preserve"> рр.)»</w:t>
      </w: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524" w:rsidRDefault="004D71D8" w:rsidP="00506524">
      <w:pPr>
        <w:shd w:val="clear" w:color="auto" w:fill="FFFFFF"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Виконав: </w:t>
      </w:r>
      <w:r w:rsidRPr="005509CA">
        <w:rPr>
          <w:rFonts w:ascii="Times New Roman" w:hAnsi="Times New Roman" w:cs="Times New Roman"/>
          <w:i/>
          <w:sz w:val="28"/>
          <w:szCs w:val="28"/>
        </w:rPr>
        <w:t>Колісник Сергій Анатолійович</w:t>
      </w:r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24" w:rsidRDefault="004D71D8" w:rsidP="00506524">
      <w:pPr>
        <w:shd w:val="clear" w:color="auto" w:fill="FFFFFF"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90F3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ірив:___________________ </w:t>
      </w:r>
    </w:p>
    <w:p w:rsidR="004D71D8" w:rsidRDefault="004D71D8" w:rsidP="00506524">
      <w:pPr>
        <w:shd w:val="clear" w:color="auto" w:fill="FFFFFF"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Оцінка:______________________ </w:t>
      </w: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52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1D8" w:rsidRDefault="004D71D8" w:rsidP="00506524">
      <w:pPr>
        <w:shd w:val="clear" w:color="auto" w:fill="FFFFFF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>Х</w:t>
      </w:r>
      <w:r w:rsidR="005509CA">
        <w:rPr>
          <w:rFonts w:ascii="Times New Roman" w:hAnsi="Times New Roman" w:cs="Times New Roman"/>
          <w:sz w:val="28"/>
          <w:szCs w:val="28"/>
          <w:lang w:val="uk-UA"/>
        </w:rPr>
        <w:t>ерсон</w:t>
      </w:r>
      <w:r w:rsidRPr="00790F31">
        <w:rPr>
          <w:rFonts w:ascii="Times New Roman" w:hAnsi="Times New Roman" w:cs="Times New Roman"/>
          <w:sz w:val="28"/>
          <w:szCs w:val="28"/>
        </w:rPr>
        <w:t xml:space="preserve"> – 2016</w:t>
      </w:r>
    </w:p>
    <w:p w:rsidR="00506524" w:rsidRDefault="0050652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71D8" w:rsidRDefault="004D71D8" w:rsidP="00506524">
      <w:pPr>
        <w:shd w:val="clear" w:color="auto" w:fill="FFFFFF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65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Приклади оформлення списку використаних джерел та </w:t>
      </w:r>
      <w:proofErr w:type="gramStart"/>
      <w:r w:rsidRPr="00506524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506524">
        <w:rPr>
          <w:rFonts w:ascii="Times New Roman" w:hAnsi="Times New Roman" w:cs="Times New Roman"/>
          <w:i/>
          <w:sz w:val="28"/>
          <w:szCs w:val="28"/>
        </w:rPr>
        <w:t xml:space="preserve">ітератури </w:t>
      </w:r>
      <w:r>
        <w:rPr>
          <w:rFonts w:ascii="Times New Roman" w:hAnsi="Times New Roman" w:cs="Times New Roman"/>
          <w:sz w:val="28"/>
          <w:szCs w:val="28"/>
        </w:rPr>
        <w:t>Характе</w:t>
      </w:r>
      <w:r w:rsidRPr="00790F31">
        <w:rPr>
          <w:rFonts w:ascii="Times New Roman" w:hAnsi="Times New Roman" w:cs="Times New Roman"/>
          <w:sz w:val="28"/>
          <w:szCs w:val="28"/>
        </w:rPr>
        <w:t>ристика джерела</w:t>
      </w:r>
    </w:p>
    <w:p w:rsidR="004D71D8" w:rsidRPr="00506524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524">
        <w:rPr>
          <w:rFonts w:ascii="Times New Roman" w:hAnsi="Times New Roman" w:cs="Times New Roman"/>
          <w:b/>
          <w:sz w:val="28"/>
          <w:szCs w:val="28"/>
        </w:rPr>
        <w:t xml:space="preserve">Приклад оформлення Книги: </w:t>
      </w:r>
    </w:p>
    <w:p w:rsidR="002E3137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06524">
        <w:rPr>
          <w:rFonts w:ascii="Times New Roman" w:hAnsi="Times New Roman" w:cs="Times New Roman"/>
          <w:i/>
          <w:sz w:val="28"/>
          <w:szCs w:val="28"/>
        </w:rPr>
        <w:t>Один автор</w:t>
      </w:r>
      <w:r w:rsidR="002E3137">
        <w:rPr>
          <w:rFonts w:ascii="Times New Roman" w:hAnsi="Times New Roman" w:cs="Times New Roman"/>
          <w:sz w:val="28"/>
          <w:szCs w:val="28"/>
        </w:rPr>
        <w:t xml:space="preserve"> </w:t>
      </w:r>
      <w:r w:rsidR="002E313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Зубко</w:t>
      </w:r>
      <w:r w:rsidR="002133E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А.</w:t>
      </w:r>
      <w:r w:rsidR="002133E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М. Організація навчального процесу в системі підвищення кваліфікації педагогічних кадрів : </w:t>
      </w:r>
      <w:r w:rsidR="002133E8" w:rsidRPr="002E3137">
        <w:rPr>
          <w:rFonts w:ascii="Times New Roman" w:hAnsi="Times New Roman" w:cs="Times New Roman"/>
          <w:sz w:val="28"/>
          <w:szCs w:val="28"/>
          <w:lang w:val="uk-UA"/>
        </w:rPr>
        <w:t>[моногр.]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 / А</w:t>
      </w:r>
      <w:r w:rsidR="002133E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натолій 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М</w:t>
      </w:r>
      <w:r w:rsidR="002133E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иколайович 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Зубко. – Херсон</w:t>
      </w:r>
      <w:r w:rsidR="002133E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: Айлант, 2006. – 124 с.</w:t>
      </w:r>
    </w:p>
    <w:p w:rsidR="00BD03CD" w:rsidRDefault="002E3137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D03CD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Кузьменко</w:t>
      </w:r>
      <w:r w:rsidR="00BD03C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BD03CD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В.</w:t>
      </w:r>
      <w:r w:rsidR="00BD03C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BD03CD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В. Формування в учнів наукової картини світу (ХХ стол</w:t>
      </w:r>
      <w:r w:rsidR="00BD03C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іття) </w:t>
      </w:r>
      <w:r w:rsidR="00BD03CD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: [навч. посіб. для студ. спец. «Педагогіка і методика середньої </w:t>
      </w:r>
      <w:r w:rsidR="00BD03C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освіти. Трудове навчання»] / Василь </w:t>
      </w:r>
      <w:r w:rsidR="00BD03CD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В</w:t>
      </w:r>
      <w:r w:rsidR="00BD03C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асильович </w:t>
      </w:r>
      <w:r w:rsidR="00BD03CD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Кузьменко. – Херсон</w:t>
      </w:r>
      <w:r w:rsidR="00BD03C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BD03CD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: РІПО, 2006. – 222</w:t>
      </w:r>
      <w:r w:rsidR="00BD03CD" w:rsidRPr="006C602C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 </w:t>
      </w:r>
      <w:r w:rsidR="00BD03CD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с.</w:t>
      </w:r>
    </w:p>
    <w:p w:rsidR="002E3137" w:rsidRPr="002133E8" w:rsidRDefault="00BD03CD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3</w:t>
      </w:r>
      <w:r w:rsidRPr="002133E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. </w:t>
      </w:r>
      <w:r w:rsidR="002133E8" w:rsidRPr="002133E8">
        <w:rPr>
          <w:rFonts w:ascii="Times New Roman" w:eastAsia="Calibri" w:hAnsi="Times New Roman" w:cs="Times New Roman"/>
          <w:sz w:val="28"/>
          <w:szCs w:val="28"/>
          <w:lang w:val="uk-UA"/>
        </w:rPr>
        <w:t>Жорова</w:t>
      </w:r>
      <w:r w:rsidR="002133E8" w:rsidRPr="002133E8">
        <w:rPr>
          <w:rFonts w:ascii="Times New Roman" w:eastAsia="Calibri" w:hAnsi="Times New Roman" w:cs="Times New Roman"/>
          <w:sz w:val="28"/>
          <w:szCs w:val="28"/>
        </w:rPr>
        <w:t> </w:t>
      </w:r>
      <w:r w:rsidR="002133E8" w:rsidRPr="002133E8">
        <w:rPr>
          <w:rFonts w:ascii="Times New Roman" w:eastAsia="Calibri" w:hAnsi="Times New Roman" w:cs="Times New Roman"/>
          <w:sz w:val="28"/>
          <w:szCs w:val="28"/>
          <w:lang w:val="uk-UA"/>
        </w:rPr>
        <w:t>І.</w:t>
      </w:r>
      <w:r w:rsidR="002133E8" w:rsidRPr="002133E8">
        <w:rPr>
          <w:rFonts w:ascii="Times New Roman" w:eastAsia="Calibri" w:hAnsi="Times New Roman" w:cs="Times New Roman"/>
          <w:sz w:val="28"/>
          <w:szCs w:val="28"/>
        </w:rPr>
        <w:t> </w:t>
      </w:r>
      <w:r w:rsidR="002133E8" w:rsidRPr="002133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Я. Зміст, форми і методи професійного розвитку вчителів у системі післядипломної освіти України: історико-педагогічна ретроспектива : </w:t>
      </w:r>
      <w:r w:rsidR="002133E8" w:rsidRPr="002E313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133E8" w:rsidRPr="002133E8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r w:rsidR="002133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33E8" w:rsidRPr="002133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посіб</w:t>
      </w:r>
      <w:r w:rsidR="002133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33E8" w:rsidRPr="002133E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133E8" w:rsidRPr="002133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Ірина Ярославівна Жорова. – Херсон</w:t>
      </w:r>
      <w:r w:rsidR="002133E8" w:rsidRPr="002133E8">
        <w:rPr>
          <w:rFonts w:ascii="Times New Roman" w:eastAsia="Calibri" w:hAnsi="Times New Roman" w:cs="Times New Roman"/>
          <w:sz w:val="28"/>
          <w:szCs w:val="28"/>
        </w:rPr>
        <w:t> </w:t>
      </w:r>
      <w:r w:rsidR="002133E8" w:rsidRPr="002133E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2133E8" w:rsidRPr="002133E8">
        <w:rPr>
          <w:rFonts w:ascii="Times New Roman" w:eastAsia="Calibri" w:hAnsi="Times New Roman" w:cs="Times New Roman"/>
          <w:sz w:val="28"/>
          <w:szCs w:val="28"/>
        </w:rPr>
        <w:t> </w:t>
      </w:r>
      <w:r w:rsidR="002133E8" w:rsidRPr="002133E8">
        <w:rPr>
          <w:rFonts w:ascii="Times New Roman" w:eastAsia="Calibri" w:hAnsi="Times New Roman" w:cs="Times New Roman"/>
          <w:sz w:val="28"/>
          <w:szCs w:val="28"/>
          <w:lang w:val="uk-UA"/>
        </w:rPr>
        <w:t>КВНЗ «Херсонська академія неперервної освіти», 2014. – 224</w:t>
      </w:r>
      <w:r w:rsidR="002133E8" w:rsidRPr="002133E8">
        <w:rPr>
          <w:rFonts w:ascii="Times New Roman" w:eastAsia="Calibri" w:hAnsi="Times New Roman" w:cs="Times New Roman"/>
          <w:sz w:val="28"/>
          <w:szCs w:val="28"/>
        </w:rPr>
        <w:t> </w:t>
      </w:r>
      <w:r w:rsidR="002133E8" w:rsidRPr="002133E8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</w:p>
    <w:p w:rsidR="004D71D8" w:rsidRPr="00BD03CD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524">
        <w:rPr>
          <w:rFonts w:ascii="Times New Roman" w:hAnsi="Times New Roman" w:cs="Times New Roman"/>
          <w:i/>
          <w:sz w:val="28"/>
          <w:szCs w:val="28"/>
        </w:rPr>
        <w:t>Два автори</w:t>
      </w:r>
      <w:r w:rsidR="00BD03CD">
        <w:rPr>
          <w:rFonts w:ascii="Times New Roman" w:hAnsi="Times New Roman" w:cs="Times New Roman"/>
          <w:sz w:val="28"/>
          <w:szCs w:val="28"/>
        </w:rPr>
        <w:t xml:space="preserve"> </w:t>
      </w:r>
      <w:r w:rsidR="00BD03CD" w:rsidRPr="006C602C">
        <w:rPr>
          <w:rFonts w:ascii="Times New Roman" w:hAnsi="Times New Roman"/>
          <w:sz w:val="28"/>
          <w:szCs w:val="28"/>
          <w:lang w:val="uk-UA"/>
        </w:rPr>
        <w:t>Слюсаренко</w:t>
      </w:r>
      <w:r w:rsidR="00BD03CD">
        <w:rPr>
          <w:rFonts w:ascii="Times New Roman" w:hAnsi="Times New Roman"/>
          <w:sz w:val="28"/>
          <w:szCs w:val="28"/>
          <w:lang w:val="uk-UA"/>
        </w:rPr>
        <w:t> </w:t>
      </w:r>
      <w:r w:rsidR="00BD03CD" w:rsidRPr="006C602C">
        <w:rPr>
          <w:rFonts w:ascii="Times New Roman" w:hAnsi="Times New Roman"/>
          <w:sz w:val="28"/>
          <w:szCs w:val="28"/>
          <w:lang w:val="uk-UA"/>
        </w:rPr>
        <w:t>Н.</w:t>
      </w:r>
      <w:r w:rsidR="00BD03CD">
        <w:rPr>
          <w:rFonts w:ascii="Times New Roman" w:hAnsi="Times New Roman"/>
          <w:sz w:val="28"/>
          <w:szCs w:val="28"/>
          <w:lang w:val="uk-UA"/>
        </w:rPr>
        <w:t> </w:t>
      </w:r>
      <w:r w:rsidR="00BD03CD" w:rsidRPr="006C602C">
        <w:rPr>
          <w:rFonts w:ascii="Times New Roman" w:hAnsi="Times New Roman"/>
          <w:sz w:val="28"/>
          <w:szCs w:val="28"/>
          <w:lang w:val="uk-UA"/>
        </w:rPr>
        <w:t>В. Виховання учнів у середніх навчальних закладах Великої</w:t>
      </w:r>
      <w:r w:rsidR="00BD03CD">
        <w:rPr>
          <w:rFonts w:ascii="Times New Roman" w:hAnsi="Times New Roman"/>
          <w:sz w:val="28"/>
          <w:szCs w:val="28"/>
          <w:lang w:val="uk-UA"/>
        </w:rPr>
        <w:t xml:space="preserve"> Британії : [навч. </w:t>
      </w:r>
      <w:proofErr w:type="gramStart"/>
      <w:r w:rsidR="00BD03CD">
        <w:rPr>
          <w:rFonts w:ascii="Times New Roman" w:hAnsi="Times New Roman"/>
          <w:sz w:val="28"/>
          <w:szCs w:val="28"/>
          <w:lang w:val="uk-UA"/>
        </w:rPr>
        <w:t>пос</w:t>
      </w:r>
      <w:proofErr w:type="gramEnd"/>
      <w:r w:rsidR="00BD03CD">
        <w:rPr>
          <w:rFonts w:ascii="Times New Roman" w:hAnsi="Times New Roman"/>
          <w:sz w:val="28"/>
          <w:szCs w:val="28"/>
          <w:lang w:val="uk-UA"/>
        </w:rPr>
        <w:t>ібник] / Н. </w:t>
      </w:r>
      <w:r w:rsidR="00BD03CD" w:rsidRPr="006C602C">
        <w:rPr>
          <w:rFonts w:ascii="Times New Roman" w:hAnsi="Times New Roman"/>
          <w:sz w:val="28"/>
          <w:szCs w:val="28"/>
          <w:lang w:val="uk-UA"/>
        </w:rPr>
        <w:t>В.</w:t>
      </w:r>
      <w:r w:rsidR="00BD03CD">
        <w:rPr>
          <w:rFonts w:ascii="Times New Roman" w:hAnsi="Times New Roman"/>
          <w:sz w:val="28"/>
          <w:szCs w:val="28"/>
          <w:lang w:val="uk-UA"/>
        </w:rPr>
        <w:t> Слюсаренко, Н. </w:t>
      </w:r>
      <w:r w:rsidR="00BD03CD" w:rsidRPr="006C602C">
        <w:rPr>
          <w:rFonts w:ascii="Times New Roman" w:hAnsi="Times New Roman"/>
          <w:sz w:val="28"/>
          <w:szCs w:val="28"/>
          <w:lang w:val="uk-UA"/>
        </w:rPr>
        <w:t>С.</w:t>
      </w:r>
      <w:r w:rsidR="00BD03CD">
        <w:rPr>
          <w:rFonts w:ascii="Times New Roman" w:hAnsi="Times New Roman"/>
          <w:sz w:val="28"/>
          <w:szCs w:val="28"/>
          <w:lang w:val="uk-UA"/>
        </w:rPr>
        <w:t> </w:t>
      </w:r>
      <w:r w:rsidR="00BD03CD" w:rsidRPr="006C602C">
        <w:rPr>
          <w:rFonts w:ascii="Times New Roman" w:hAnsi="Times New Roman"/>
          <w:sz w:val="28"/>
          <w:szCs w:val="28"/>
          <w:lang w:val="uk-UA"/>
        </w:rPr>
        <w:t>Мороз. –</w:t>
      </w:r>
      <w:r w:rsidR="00BD03CD">
        <w:rPr>
          <w:rFonts w:ascii="Times New Roman" w:hAnsi="Times New Roman"/>
          <w:sz w:val="28"/>
          <w:szCs w:val="28"/>
          <w:lang w:val="uk-UA"/>
        </w:rPr>
        <w:t xml:space="preserve"> Херсон : Айлант, 2008. – 178 с</w:t>
      </w:r>
      <w:r w:rsidR="00BD03CD">
        <w:rPr>
          <w:rFonts w:ascii="Times New Roman" w:hAnsi="Times New Roman" w:cs="Times New Roman"/>
          <w:sz w:val="28"/>
          <w:szCs w:val="28"/>
        </w:rPr>
        <w:t>.</w:t>
      </w:r>
    </w:p>
    <w:p w:rsidR="004D71D8" w:rsidRPr="00BD03CD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3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Три автори 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Зубко</w:t>
      </w:r>
      <w:r w:rsidR="00C004A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А.</w:t>
      </w:r>
      <w:r w:rsidR="00C004A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М. Методика формування у молодших школярів наукової картини світу</w:t>
      </w:r>
      <w:r w:rsidR="00C004A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C004A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посібник / А.</w:t>
      </w:r>
      <w:r w:rsidR="00C004AD" w:rsidRPr="001F270B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 w:rsidR="00C004AD" w:rsidRPr="001F270B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Зубко, В.</w:t>
      </w:r>
      <w:r w:rsidR="00C004AD" w:rsidRPr="001F270B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="00C004AD" w:rsidRPr="001F270B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Кузьменко, В.</w:t>
      </w:r>
      <w:r w:rsidR="00C004AD" w:rsidRPr="001F270B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="00C004AD" w:rsidRPr="001F270B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Примакова</w:t>
      </w:r>
      <w:r w:rsidR="00C004A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C004A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за ред. В.</w:t>
      </w:r>
      <w:r w:rsidR="00C004A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="00C004A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Кузьменка. – Херсон</w:t>
      </w:r>
      <w:r w:rsidR="00C004A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C004A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РІПО, 2011. – 163</w:t>
      </w:r>
      <w:r w:rsidR="00C004A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004AD" w:rsidRPr="007F5642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</w:p>
    <w:p w:rsidR="004D71D8" w:rsidRPr="00BD03CD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03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Чотири автори </w:t>
      </w:r>
    </w:p>
    <w:p w:rsidR="004D71D8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D7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03D7A" w:rsidRPr="004B50D2">
        <w:rPr>
          <w:rFonts w:ascii="Times New Roman" w:hAnsi="Times New Roman"/>
          <w:sz w:val="28"/>
          <w:szCs w:val="28"/>
        </w:rPr>
        <w:t>Педагогика</w:t>
      </w:r>
      <w:r w:rsidR="00F03D7A" w:rsidRPr="004B50D2">
        <w:rPr>
          <w:rFonts w:ascii="Times New Roman" w:hAnsi="Times New Roman"/>
          <w:sz w:val="28"/>
          <w:szCs w:val="28"/>
          <w:lang w:val="uk-UA"/>
        </w:rPr>
        <w:t> </w:t>
      </w:r>
      <w:r w:rsidR="00F03D7A" w:rsidRPr="004B50D2">
        <w:rPr>
          <w:rFonts w:ascii="Times New Roman" w:hAnsi="Times New Roman"/>
          <w:sz w:val="28"/>
          <w:szCs w:val="28"/>
        </w:rPr>
        <w:t xml:space="preserve">: </w:t>
      </w:r>
      <w:r w:rsidR="00F03D7A" w:rsidRPr="004B50D2">
        <w:rPr>
          <w:rFonts w:ascii="Times New Roman" w:hAnsi="Times New Roman"/>
          <w:sz w:val="28"/>
          <w:szCs w:val="28"/>
          <w:lang w:val="uk-UA"/>
        </w:rPr>
        <w:t>у</w:t>
      </w:r>
      <w:r w:rsidR="00F03D7A" w:rsidRPr="004B50D2">
        <w:rPr>
          <w:rFonts w:ascii="Times New Roman" w:hAnsi="Times New Roman"/>
          <w:sz w:val="28"/>
          <w:szCs w:val="28"/>
        </w:rPr>
        <w:t>чеб</w:t>
      </w:r>
      <w:proofErr w:type="gramStart"/>
      <w:r w:rsidR="00F03D7A" w:rsidRPr="004B50D2">
        <w:rPr>
          <w:rFonts w:ascii="Times New Roman" w:hAnsi="Times New Roman"/>
          <w:sz w:val="28"/>
          <w:szCs w:val="28"/>
        </w:rPr>
        <w:t>.</w:t>
      </w:r>
      <w:proofErr w:type="gramEnd"/>
      <w:r w:rsidR="00F03D7A" w:rsidRPr="004B50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3D7A" w:rsidRPr="004B50D2">
        <w:rPr>
          <w:rFonts w:ascii="Times New Roman" w:hAnsi="Times New Roman"/>
          <w:sz w:val="28"/>
          <w:szCs w:val="28"/>
        </w:rPr>
        <w:t>п</w:t>
      </w:r>
      <w:proofErr w:type="gramEnd"/>
      <w:r w:rsidR="00F03D7A" w:rsidRPr="004B50D2">
        <w:rPr>
          <w:rFonts w:ascii="Times New Roman" w:hAnsi="Times New Roman"/>
          <w:sz w:val="28"/>
          <w:szCs w:val="28"/>
        </w:rPr>
        <w:t>особие</w:t>
      </w:r>
      <w:r w:rsidR="00F03D7A" w:rsidRPr="004B50D2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F03D7A" w:rsidRPr="00790F31">
        <w:rPr>
          <w:rFonts w:ascii="Times New Roman" w:hAnsi="Times New Roman" w:cs="Times New Roman"/>
          <w:sz w:val="28"/>
          <w:szCs w:val="28"/>
        </w:rPr>
        <w:t>[</w:t>
      </w:r>
      <w:r w:rsidR="00F03D7A" w:rsidRPr="004B50D2">
        <w:rPr>
          <w:rFonts w:ascii="Times New Roman" w:hAnsi="Times New Roman"/>
          <w:iCs/>
          <w:sz w:val="28"/>
          <w:szCs w:val="28"/>
        </w:rPr>
        <w:t>Сластенин</w:t>
      </w:r>
      <w:r w:rsidR="00F03D7A" w:rsidRPr="004B50D2">
        <w:rPr>
          <w:rFonts w:ascii="Times New Roman" w:hAnsi="Times New Roman"/>
          <w:iCs/>
          <w:sz w:val="28"/>
          <w:szCs w:val="28"/>
          <w:lang w:val="uk-UA"/>
        </w:rPr>
        <w:t> </w:t>
      </w:r>
      <w:r w:rsidR="00F03D7A" w:rsidRPr="004B50D2">
        <w:rPr>
          <w:rFonts w:ascii="Times New Roman" w:hAnsi="Times New Roman"/>
          <w:iCs/>
          <w:sz w:val="28"/>
          <w:szCs w:val="28"/>
        </w:rPr>
        <w:t>В.</w:t>
      </w:r>
      <w:r w:rsidR="00F03D7A" w:rsidRPr="004B50D2">
        <w:rPr>
          <w:rFonts w:ascii="Times New Roman" w:hAnsi="Times New Roman"/>
          <w:iCs/>
          <w:sz w:val="28"/>
          <w:szCs w:val="28"/>
          <w:lang w:val="uk-UA"/>
        </w:rPr>
        <w:t> </w:t>
      </w:r>
      <w:r w:rsidR="00F03D7A" w:rsidRPr="004B50D2">
        <w:rPr>
          <w:rFonts w:ascii="Times New Roman" w:hAnsi="Times New Roman"/>
          <w:iCs/>
          <w:sz w:val="28"/>
          <w:szCs w:val="28"/>
        </w:rPr>
        <w:t>А., Исаев</w:t>
      </w:r>
      <w:r w:rsidR="00F03D7A" w:rsidRPr="004B50D2">
        <w:rPr>
          <w:rFonts w:ascii="Times New Roman" w:hAnsi="Times New Roman"/>
          <w:iCs/>
          <w:sz w:val="28"/>
          <w:szCs w:val="28"/>
          <w:lang w:val="uk-UA"/>
        </w:rPr>
        <w:t> </w:t>
      </w:r>
      <w:r w:rsidR="00F03D7A" w:rsidRPr="004B50D2">
        <w:rPr>
          <w:rFonts w:ascii="Times New Roman" w:hAnsi="Times New Roman"/>
          <w:iCs/>
          <w:sz w:val="28"/>
          <w:szCs w:val="28"/>
        </w:rPr>
        <w:t>И.</w:t>
      </w:r>
      <w:r w:rsidR="00F03D7A" w:rsidRPr="004B50D2">
        <w:rPr>
          <w:rFonts w:ascii="Times New Roman" w:hAnsi="Times New Roman"/>
          <w:iCs/>
          <w:sz w:val="28"/>
          <w:szCs w:val="28"/>
          <w:lang w:val="uk-UA"/>
        </w:rPr>
        <w:t> </w:t>
      </w:r>
      <w:r w:rsidR="00F03D7A" w:rsidRPr="004B50D2">
        <w:rPr>
          <w:rFonts w:ascii="Times New Roman" w:hAnsi="Times New Roman"/>
          <w:iCs/>
          <w:sz w:val="28"/>
          <w:szCs w:val="28"/>
        </w:rPr>
        <w:t>Ф., Мищенко</w:t>
      </w:r>
      <w:r w:rsidR="00F03D7A" w:rsidRPr="004B50D2">
        <w:rPr>
          <w:rFonts w:ascii="Times New Roman" w:hAnsi="Times New Roman"/>
          <w:iCs/>
          <w:sz w:val="28"/>
          <w:szCs w:val="28"/>
          <w:lang w:val="uk-UA"/>
        </w:rPr>
        <w:t> </w:t>
      </w:r>
      <w:r w:rsidR="00F03D7A" w:rsidRPr="004B50D2">
        <w:rPr>
          <w:rFonts w:ascii="Times New Roman" w:hAnsi="Times New Roman"/>
          <w:iCs/>
          <w:sz w:val="28"/>
          <w:szCs w:val="28"/>
        </w:rPr>
        <w:t>А.</w:t>
      </w:r>
      <w:r w:rsidR="00F03D7A" w:rsidRPr="004B50D2">
        <w:rPr>
          <w:rFonts w:ascii="Times New Roman" w:hAnsi="Times New Roman"/>
          <w:iCs/>
          <w:sz w:val="28"/>
          <w:szCs w:val="28"/>
          <w:lang w:val="uk-UA"/>
        </w:rPr>
        <w:t> </w:t>
      </w:r>
      <w:r w:rsidR="00F03D7A" w:rsidRPr="004B50D2">
        <w:rPr>
          <w:rFonts w:ascii="Times New Roman" w:hAnsi="Times New Roman"/>
          <w:iCs/>
          <w:sz w:val="28"/>
          <w:szCs w:val="28"/>
        </w:rPr>
        <w:t>И., Шиянов</w:t>
      </w:r>
      <w:r w:rsidR="00F03D7A" w:rsidRPr="004B50D2">
        <w:rPr>
          <w:rFonts w:ascii="Times New Roman" w:hAnsi="Times New Roman"/>
          <w:iCs/>
          <w:sz w:val="28"/>
          <w:szCs w:val="28"/>
          <w:lang w:val="uk-UA"/>
        </w:rPr>
        <w:t> </w:t>
      </w:r>
      <w:r w:rsidR="00F03D7A" w:rsidRPr="004B50D2">
        <w:rPr>
          <w:rFonts w:ascii="Times New Roman" w:hAnsi="Times New Roman"/>
          <w:iCs/>
          <w:sz w:val="28"/>
          <w:szCs w:val="28"/>
        </w:rPr>
        <w:t>Е.</w:t>
      </w:r>
      <w:r w:rsidR="00F03D7A" w:rsidRPr="004B50D2">
        <w:rPr>
          <w:rFonts w:ascii="Times New Roman" w:hAnsi="Times New Roman"/>
          <w:iCs/>
          <w:sz w:val="28"/>
          <w:szCs w:val="28"/>
          <w:lang w:val="uk-UA"/>
        </w:rPr>
        <w:t> </w:t>
      </w:r>
      <w:r w:rsidR="00F03D7A" w:rsidRPr="004B50D2">
        <w:rPr>
          <w:rFonts w:ascii="Times New Roman" w:hAnsi="Times New Roman"/>
          <w:iCs/>
          <w:sz w:val="28"/>
          <w:szCs w:val="28"/>
        </w:rPr>
        <w:t>Н.</w:t>
      </w:r>
      <w:r w:rsidR="00F03D7A" w:rsidRPr="00F03D7A">
        <w:rPr>
          <w:rFonts w:ascii="Times New Roman" w:hAnsi="Times New Roman" w:cs="Times New Roman"/>
          <w:sz w:val="28"/>
          <w:szCs w:val="28"/>
        </w:rPr>
        <w:t xml:space="preserve"> </w:t>
      </w:r>
      <w:r w:rsidR="00F03D7A" w:rsidRPr="00790F31">
        <w:rPr>
          <w:rFonts w:ascii="Times New Roman" w:hAnsi="Times New Roman" w:cs="Times New Roman"/>
          <w:sz w:val="28"/>
          <w:szCs w:val="28"/>
        </w:rPr>
        <w:t>]</w:t>
      </w:r>
      <w:r w:rsidR="00F03D7A" w:rsidRPr="004B50D2">
        <w:rPr>
          <w:rFonts w:ascii="Times New Roman" w:hAnsi="Times New Roman"/>
          <w:sz w:val="28"/>
          <w:szCs w:val="28"/>
        </w:rPr>
        <w:t xml:space="preserve"> – М.</w:t>
      </w:r>
      <w:r w:rsidR="00F03D7A" w:rsidRPr="004B50D2">
        <w:rPr>
          <w:rFonts w:ascii="Times New Roman" w:hAnsi="Times New Roman"/>
          <w:sz w:val="28"/>
          <w:szCs w:val="28"/>
          <w:lang w:val="uk-UA"/>
        </w:rPr>
        <w:t> </w:t>
      </w:r>
      <w:r w:rsidR="00F03D7A" w:rsidRPr="004B50D2">
        <w:rPr>
          <w:rFonts w:ascii="Times New Roman" w:hAnsi="Times New Roman"/>
          <w:sz w:val="28"/>
          <w:szCs w:val="28"/>
        </w:rPr>
        <w:t>: Школа – Пресс, 2000. – 512</w:t>
      </w:r>
      <w:r w:rsidR="00F03D7A" w:rsidRPr="004B50D2">
        <w:rPr>
          <w:rFonts w:ascii="Times New Roman" w:hAnsi="Times New Roman"/>
          <w:sz w:val="28"/>
          <w:szCs w:val="28"/>
          <w:lang w:val="uk-UA"/>
        </w:rPr>
        <w:t> </w:t>
      </w:r>
      <w:r w:rsidR="00F03D7A" w:rsidRPr="004B50D2">
        <w:rPr>
          <w:rFonts w:ascii="Times New Roman" w:hAnsi="Times New Roman"/>
          <w:sz w:val="28"/>
          <w:szCs w:val="28"/>
        </w:rPr>
        <w:t>с</w:t>
      </w:r>
      <w:r w:rsidR="00F03D7A" w:rsidRPr="004B50D2">
        <w:rPr>
          <w:rFonts w:ascii="Times New Roman" w:hAnsi="Times New Roman"/>
          <w:sz w:val="28"/>
          <w:szCs w:val="28"/>
          <w:lang w:val="uk-UA"/>
        </w:rPr>
        <w:t>.</w:t>
      </w:r>
    </w:p>
    <w:p w:rsidR="004D71D8" w:rsidRPr="00506524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506524">
        <w:rPr>
          <w:rFonts w:ascii="Times New Roman" w:hAnsi="Times New Roman" w:cs="Times New Roman"/>
          <w:i/>
          <w:sz w:val="28"/>
          <w:szCs w:val="28"/>
        </w:rPr>
        <w:t>П’ять</w:t>
      </w:r>
      <w:proofErr w:type="gramEnd"/>
      <w:r w:rsidRPr="00506524">
        <w:rPr>
          <w:rFonts w:ascii="Times New Roman" w:hAnsi="Times New Roman" w:cs="Times New Roman"/>
          <w:i/>
          <w:sz w:val="28"/>
          <w:szCs w:val="28"/>
        </w:rPr>
        <w:t xml:space="preserve"> і більше авторів </w:t>
      </w:r>
    </w:p>
    <w:p w:rsidR="004D71D8" w:rsidRPr="00F03D7A" w:rsidRDefault="00F03D7A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0D2">
        <w:rPr>
          <w:rFonts w:ascii="Times New Roman" w:hAnsi="Times New Roman"/>
          <w:sz w:val="28"/>
          <w:szCs w:val="28"/>
          <w:lang w:val="uk-UA"/>
        </w:rPr>
        <w:t>Педагогічна майстерність : підручник / І. А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Зязюн, Л.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В. Крамущенко, І.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Ф.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Кривонос </w:t>
      </w:r>
      <w:r w:rsidRPr="007D7535">
        <w:rPr>
          <w:rFonts w:ascii="Times New Roman" w:hAnsi="Times New Roman"/>
          <w:color w:val="000000"/>
          <w:spacing w:val="-7"/>
          <w:sz w:val="28"/>
          <w:szCs w:val="28"/>
        </w:rPr>
        <w:t>[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та ін.</w:t>
      </w:r>
      <w:r w:rsidRPr="007D7535">
        <w:rPr>
          <w:rFonts w:ascii="Times New Roman" w:hAnsi="Times New Roman"/>
          <w:color w:val="000000"/>
          <w:spacing w:val="-7"/>
          <w:sz w:val="28"/>
          <w:szCs w:val="28"/>
        </w:rPr>
        <w:t xml:space="preserve">] 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з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а ред. І.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А.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Зязюна. – Київ 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: Вища шк., 1997. – 349 с.</w:t>
      </w:r>
    </w:p>
    <w:p w:rsidR="004D71D8" w:rsidRPr="00093B93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3B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Без автора </w:t>
      </w:r>
    </w:p>
    <w:p w:rsidR="004D71D8" w:rsidRPr="00093B93" w:rsidRDefault="00F03D7A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326">
        <w:rPr>
          <w:rFonts w:ascii="Times New Roman" w:hAnsi="Times New Roman"/>
          <w:sz w:val="28"/>
          <w:szCs w:val="28"/>
          <w:lang w:val="uk-UA"/>
        </w:rPr>
        <w:t>Педагогічний факультет Нац</w:t>
      </w:r>
      <w:r>
        <w:rPr>
          <w:rFonts w:ascii="Times New Roman" w:hAnsi="Times New Roman"/>
          <w:sz w:val="28"/>
          <w:szCs w:val="28"/>
          <w:lang w:val="uk-UA"/>
        </w:rPr>
        <w:t>іонального</w:t>
      </w:r>
      <w:r w:rsidRPr="00B23326">
        <w:rPr>
          <w:rFonts w:ascii="Times New Roman" w:hAnsi="Times New Roman"/>
          <w:sz w:val="28"/>
          <w:szCs w:val="28"/>
          <w:lang w:val="uk-UA"/>
        </w:rPr>
        <w:t xml:space="preserve"> пед</w:t>
      </w:r>
      <w:r>
        <w:rPr>
          <w:rFonts w:ascii="Times New Roman" w:hAnsi="Times New Roman"/>
          <w:sz w:val="28"/>
          <w:szCs w:val="28"/>
          <w:lang w:val="uk-UA"/>
        </w:rPr>
        <w:t>агогічного</w:t>
      </w:r>
      <w:r w:rsidRPr="00B23326">
        <w:rPr>
          <w:rFonts w:ascii="Times New Roman" w:hAnsi="Times New Roman"/>
          <w:sz w:val="28"/>
          <w:szCs w:val="28"/>
          <w:lang w:val="uk-UA"/>
        </w:rPr>
        <w:t xml:space="preserve"> ун</w:t>
      </w:r>
      <w:r>
        <w:rPr>
          <w:rFonts w:ascii="Times New Roman" w:hAnsi="Times New Roman"/>
          <w:sz w:val="28"/>
          <w:szCs w:val="28"/>
          <w:lang w:val="uk-UA"/>
        </w:rPr>
        <w:t>іверсите</w:t>
      </w:r>
      <w:r w:rsidRPr="00B23326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23326">
        <w:rPr>
          <w:rFonts w:ascii="Times New Roman" w:hAnsi="Times New Roman"/>
          <w:sz w:val="28"/>
          <w:szCs w:val="28"/>
          <w:lang w:val="uk-UA"/>
        </w:rPr>
        <w:t xml:space="preserve"> ім</w:t>
      </w:r>
      <w:r>
        <w:rPr>
          <w:rFonts w:ascii="Times New Roman" w:hAnsi="Times New Roman"/>
          <w:sz w:val="28"/>
          <w:szCs w:val="28"/>
          <w:lang w:val="uk-UA"/>
        </w:rPr>
        <w:t>ені</w:t>
      </w:r>
      <w:r w:rsidRPr="00B23326">
        <w:rPr>
          <w:rFonts w:ascii="Times New Roman" w:hAnsi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sz w:val="28"/>
          <w:szCs w:val="28"/>
          <w:lang w:val="uk-UA"/>
        </w:rPr>
        <w:t> П. </w:t>
      </w:r>
      <w:r w:rsidRPr="00B23326">
        <w:rPr>
          <w:rFonts w:ascii="Times New Roman" w:hAnsi="Times New Roman"/>
          <w:sz w:val="28"/>
          <w:szCs w:val="28"/>
          <w:lang w:val="uk-UA"/>
        </w:rPr>
        <w:t>Драгоманова</w:t>
      </w:r>
      <w:r>
        <w:rPr>
          <w:rFonts w:ascii="Times New Roman" w:hAnsi="Times New Roman"/>
          <w:sz w:val="28"/>
          <w:szCs w:val="28"/>
          <w:lang w:val="uk-UA"/>
        </w:rPr>
        <w:t>, 1921</w:t>
      </w:r>
      <w:r>
        <w:rPr>
          <w:rFonts w:ascii="Times New Roman" w:hAnsi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/>
          <w:sz w:val="28"/>
          <w:szCs w:val="28"/>
          <w:lang w:val="uk-UA"/>
        </w:rPr>
        <w:t>2001 </w:t>
      </w:r>
      <w:r w:rsidRPr="00B23326">
        <w:rPr>
          <w:rFonts w:ascii="Times New Roman" w:hAnsi="Times New Roman"/>
          <w:sz w:val="28"/>
          <w:szCs w:val="28"/>
          <w:lang w:val="uk-UA"/>
        </w:rPr>
        <w:t>: іст</w:t>
      </w:r>
      <w:r>
        <w:rPr>
          <w:rFonts w:ascii="Times New Roman" w:hAnsi="Times New Roman"/>
          <w:sz w:val="28"/>
          <w:szCs w:val="28"/>
          <w:lang w:val="uk-UA"/>
        </w:rPr>
        <w:t>оричний</w:t>
      </w:r>
      <w:r w:rsidRPr="00B23326">
        <w:rPr>
          <w:rFonts w:ascii="Times New Roman" w:hAnsi="Times New Roman"/>
          <w:sz w:val="28"/>
          <w:szCs w:val="28"/>
          <w:lang w:val="uk-UA"/>
        </w:rPr>
        <w:t>. нарис / ред. рада : 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23326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23326">
        <w:rPr>
          <w:rFonts w:ascii="Times New Roman" w:hAnsi="Times New Roman"/>
          <w:sz w:val="28"/>
          <w:szCs w:val="28"/>
          <w:lang w:val="uk-UA"/>
        </w:rPr>
        <w:t>Бондар (гол.), 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23326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23326">
        <w:rPr>
          <w:rFonts w:ascii="Times New Roman" w:hAnsi="Times New Roman"/>
          <w:sz w:val="28"/>
          <w:szCs w:val="28"/>
          <w:lang w:val="uk-UA"/>
        </w:rPr>
        <w:t>Лупейко, 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23326"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23326">
        <w:rPr>
          <w:rFonts w:ascii="Times New Roman" w:hAnsi="Times New Roman"/>
          <w:sz w:val="28"/>
          <w:szCs w:val="28"/>
          <w:lang w:val="uk-UA"/>
        </w:rPr>
        <w:t>Литвин [та ін.]. – К</w:t>
      </w:r>
      <w:r>
        <w:rPr>
          <w:rFonts w:ascii="Times New Roman" w:hAnsi="Times New Roman"/>
          <w:sz w:val="28"/>
          <w:szCs w:val="28"/>
          <w:lang w:val="uk-UA"/>
        </w:rPr>
        <w:t>иїв</w:t>
      </w:r>
      <w:r w:rsidRPr="00B23326">
        <w:rPr>
          <w:rFonts w:ascii="Times New Roman" w:hAnsi="Times New Roman"/>
          <w:sz w:val="28"/>
          <w:szCs w:val="28"/>
          <w:lang w:val="uk-UA"/>
        </w:rPr>
        <w:t xml:space="preserve"> : Четв. хвиля, 2001. – 40 с.</w:t>
      </w:r>
    </w:p>
    <w:p w:rsidR="00F03D7A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524">
        <w:rPr>
          <w:rFonts w:ascii="Times New Roman" w:hAnsi="Times New Roman" w:cs="Times New Roman"/>
          <w:i/>
          <w:sz w:val="28"/>
          <w:szCs w:val="28"/>
        </w:rPr>
        <w:t>Багатотомний документ</w:t>
      </w:r>
      <w:r w:rsidRPr="00790F31">
        <w:rPr>
          <w:rFonts w:ascii="Times New Roman" w:hAnsi="Times New Roman" w:cs="Times New Roman"/>
          <w:sz w:val="28"/>
          <w:szCs w:val="28"/>
        </w:rPr>
        <w:t xml:space="preserve"> 1. </w:t>
      </w:r>
      <w:r w:rsidR="00F03D7A" w:rsidRPr="00306EB6">
        <w:rPr>
          <w:rFonts w:ascii="Times New Roman" w:hAnsi="Times New Roman"/>
          <w:sz w:val="28"/>
          <w:szCs w:val="28"/>
          <w:lang w:val="uk-UA"/>
        </w:rPr>
        <w:t>Словник української мови : у 20 т</w:t>
      </w:r>
      <w:r w:rsidR="00F03D7A" w:rsidRPr="007478D3">
        <w:rPr>
          <w:rFonts w:ascii="Times New Roman" w:hAnsi="Times New Roman"/>
          <w:sz w:val="28"/>
          <w:szCs w:val="28"/>
          <w:lang w:val="uk-UA"/>
        </w:rPr>
        <w:t>. Т. 1 : А–Б / [наук. керівник проекту В. А. Широков ; голов. наук. ред. В. М. Русанівський] ; НАН України, Укр. мов.-інформ. фонд. – Київ : Наукова думка, 2010. – 911 с</w:t>
      </w:r>
      <w:r w:rsidR="00F03D7A">
        <w:rPr>
          <w:rFonts w:ascii="Times New Roman" w:hAnsi="Times New Roman"/>
          <w:sz w:val="28"/>
          <w:szCs w:val="28"/>
          <w:lang w:val="uk-UA"/>
        </w:rPr>
        <w:t>.</w:t>
      </w:r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D8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>Сухомлинский</w:t>
      </w:r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>В.</w:t>
      </w:r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>А. Избранные произведения</w:t>
      </w:r>
      <w:proofErr w:type="gramStart"/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>:</w:t>
      </w:r>
      <w:proofErr w:type="gramEnd"/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в</w:t>
      </w:r>
      <w:r w:rsidR="00F03D7A">
        <w:rPr>
          <w:rFonts w:ascii="Times New Roman" w:hAnsi="Times New Roman"/>
          <w:color w:val="000000"/>
          <w:spacing w:val="-7"/>
          <w:sz w:val="28"/>
          <w:szCs w:val="28"/>
        </w:rPr>
        <w:t xml:space="preserve"> 5 т. Т. 3</w:t>
      </w:r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: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 xml:space="preserve"> Сердце отдаю детям</w:t>
      </w:r>
      <w:proofErr w:type="gramStart"/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;</w:t>
      </w:r>
      <w:proofErr w:type="gramEnd"/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 xml:space="preserve"> Рождение гражданина</w:t>
      </w:r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;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 xml:space="preserve"> Письма к сыну / В.</w:t>
      </w:r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>О.</w:t>
      </w:r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 xml:space="preserve">Сухомлинский </w:t>
      </w:r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;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р</w:t>
      </w:r>
      <w:r w:rsidR="00F03D7A">
        <w:rPr>
          <w:rFonts w:ascii="Times New Roman" w:hAnsi="Times New Roman"/>
          <w:color w:val="000000"/>
          <w:spacing w:val="-7"/>
          <w:sz w:val="28"/>
          <w:szCs w:val="28"/>
        </w:rPr>
        <w:t>едкол.: Дзеверин</w:t>
      </w:r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>А.</w:t>
      </w:r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>Г. (пред</w:t>
      </w:r>
      <w:r w:rsidR="00F03D7A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с.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 xml:space="preserve">) </w:t>
      </w:r>
      <w:r w:rsidR="00F03D7A" w:rsidRPr="00F03D7A">
        <w:rPr>
          <w:rFonts w:ascii="Times New Roman" w:hAnsi="Times New Roman"/>
          <w:color w:val="000000"/>
          <w:spacing w:val="-7"/>
          <w:sz w:val="28"/>
          <w:szCs w:val="28"/>
        </w:rPr>
        <w:t>[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>и др.</w:t>
      </w:r>
      <w:r w:rsidR="00F03D7A" w:rsidRPr="00F03D7A">
        <w:rPr>
          <w:rFonts w:ascii="Times New Roman" w:hAnsi="Times New Roman"/>
          <w:color w:val="000000"/>
          <w:spacing w:val="-7"/>
          <w:sz w:val="28"/>
          <w:szCs w:val="28"/>
        </w:rPr>
        <w:t>].</w:t>
      </w:r>
      <w:r w:rsidR="00F03D7A">
        <w:rPr>
          <w:rFonts w:ascii="Times New Roman" w:hAnsi="Times New Roman"/>
          <w:color w:val="000000"/>
          <w:spacing w:val="-7"/>
          <w:sz w:val="28"/>
          <w:szCs w:val="28"/>
        </w:rPr>
        <w:t xml:space="preserve"> – Киев</w:t>
      </w:r>
      <w:proofErr w:type="gramStart"/>
      <w:r w:rsidR="00F03D7A">
        <w:rPr>
          <w:rFonts w:ascii="Times New Roman" w:hAnsi="Times New Roman"/>
          <w:color w:val="000000"/>
          <w:spacing w:val="-7"/>
          <w:sz w:val="28"/>
          <w:szCs w:val="28"/>
        </w:rPr>
        <w:t> </w:t>
      </w:r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>:</w:t>
      </w:r>
      <w:proofErr w:type="gramEnd"/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 xml:space="preserve"> Рад</w:t>
      </w:r>
      <w:proofErr w:type="gramStart"/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proofErr w:type="gramEnd"/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>ш</w:t>
      </w:r>
      <w:proofErr w:type="gramEnd"/>
      <w:r w:rsidR="00F03D7A" w:rsidRPr="004358A4">
        <w:rPr>
          <w:rFonts w:ascii="Times New Roman" w:hAnsi="Times New Roman"/>
          <w:color w:val="000000"/>
          <w:spacing w:val="-7"/>
          <w:sz w:val="28"/>
          <w:szCs w:val="28"/>
        </w:rPr>
        <w:t>к., 1980. – 719 с.</w:t>
      </w:r>
    </w:p>
    <w:p w:rsidR="004D71D8" w:rsidRPr="00506524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6524">
        <w:rPr>
          <w:rFonts w:ascii="Times New Roman" w:hAnsi="Times New Roman" w:cs="Times New Roman"/>
          <w:i/>
          <w:sz w:val="28"/>
          <w:szCs w:val="28"/>
        </w:rPr>
        <w:t xml:space="preserve">Матеріали конференцій, з’їздів, збірники наукових </w:t>
      </w:r>
      <w:r w:rsidR="00506524">
        <w:rPr>
          <w:rFonts w:ascii="Times New Roman" w:hAnsi="Times New Roman" w:cs="Times New Roman"/>
          <w:i/>
          <w:sz w:val="28"/>
          <w:szCs w:val="28"/>
          <w:lang w:val="uk-UA"/>
        </w:rPr>
        <w:t>праць</w:t>
      </w:r>
    </w:p>
    <w:p w:rsidR="004D71D8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>1. Виховний потенціал українського народного мистецтва, фольклору, обрядовості та звичаїв у роботі навчально-виховних закладів : матеріали всеукр. наук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>метод. семін. (Хмельницький, 12 берез. 2008 р.). – Хмельницький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ХГПА, 2008. – 290 с. </w:t>
      </w:r>
    </w:p>
    <w:p w:rsidR="004D71D8" w:rsidRPr="00691E14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2. 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>Всебічний розвиток гармонійної особистості дошкільника та молодшого школяра в умовах сучасності: матеріали обласної науково-методичної конференції (м. Херсон</w:t>
      </w:r>
      <w:r w:rsidR="00D83057">
        <w:rPr>
          <w:rFonts w:ascii="Times New Roman" w:hAnsi="Times New Roman"/>
          <w:sz w:val="28"/>
          <w:szCs w:val="28"/>
          <w:lang w:val="uk-UA"/>
        </w:rPr>
        <w:t>,</w:t>
      </w:r>
      <w:r w:rsidR="00D83057" w:rsidRPr="00D83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3057">
        <w:rPr>
          <w:rFonts w:ascii="Times New Roman" w:hAnsi="Times New Roman"/>
          <w:sz w:val="28"/>
          <w:szCs w:val="28"/>
          <w:lang w:val="uk-UA"/>
        </w:rPr>
        <w:t>25 травня 2012 р.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>)</w:t>
      </w:r>
      <w:r w:rsidR="00D83057">
        <w:rPr>
          <w:rFonts w:ascii="Times New Roman" w:hAnsi="Times New Roman"/>
          <w:sz w:val="28"/>
          <w:szCs w:val="28"/>
          <w:lang w:val="uk-UA"/>
        </w:rPr>
        <w:t> : у 2 ч.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3057">
        <w:rPr>
          <w:rFonts w:ascii="Times New Roman" w:hAnsi="Times New Roman"/>
          <w:sz w:val="28"/>
          <w:szCs w:val="28"/>
          <w:lang w:val="uk-UA"/>
        </w:rPr>
        <w:t>Ч. 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>2. / КВНЗ «Херсонська академія неперервної освіти»</w:t>
      </w:r>
      <w:r w:rsidR="00D83057">
        <w:rPr>
          <w:rFonts w:ascii="Times New Roman" w:hAnsi="Times New Roman"/>
          <w:sz w:val="28"/>
          <w:szCs w:val="28"/>
          <w:lang w:val="uk-UA"/>
        </w:rPr>
        <w:t> ; з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>а ред. Т.</w:t>
      </w:r>
      <w:r w:rsidR="00D83057">
        <w:rPr>
          <w:rFonts w:ascii="Times New Roman" w:hAnsi="Times New Roman"/>
          <w:sz w:val="28"/>
          <w:szCs w:val="28"/>
          <w:lang w:val="uk-UA"/>
        </w:rPr>
        <w:t> 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>В.</w:t>
      </w:r>
      <w:r w:rsidR="00D83057">
        <w:rPr>
          <w:rFonts w:ascii="Times New Roman" w:hAnsi="Times New Roman"/>
          <w:sz w:val="28"/>
          <w:szCs w:val="28"/>
          <w:lang w:val="uk-UA"/>
        </w:rPr>
        <w:t xml:space="preserve"> Комінарець. – Херсон, 2012. </w:t>
      </w:r>
      <w:r w:rsidR="00D83057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="00D83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E14">
        <w:rPr>
          <w:rFonts w:ascii="Times New Roman" w:hAnsi="Times New Roman" w:cs="Times New Roman"/>
          <w:sz w:val="28"/>
          <w:szCs w:val="28"/>
          <w:lang w:val="uk-UA"/>
        </w:rPr>
        <w:t xml:space="preserve">309 с. </w:t>
      </w:r>
    </w:p>
    <w:p w:rsidR="004D71D8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1E14">
        <w:rPr>
          <w:rFonts w:ascii="Times New Roman" w:hAnsi="Times New Roman" w:cs="Times New Roman"/>
          <w:sz w:val="28"/>
          <w:szCs w:val="28"/>
          <w:lang w:val="uk-UA"/>
        </w:rPr>
        <w:t xml:space="preserve">3. Четверті педагогічні читання пам’яті М. М. Дарманського: професіоналізм педагога в контексті європейського вибору України : матеріали всеукр. наук.-практ. конф. </w:t>
      </w:r>
      <w:r w:rsidRPr="00790F31">
        <w:rPr>
          <w:rFonts w:ascii="Times New Roman" w:hAnsi="Times New Roman" w:cs="Times New Roman"/>
          <w:sz w:val="28"/>
          <w:szCs w:val="28"/>
        </w:rPr>
        <w:t>(Хмельницький, 2 квіт. 2009 р.) / Хмельницька обласна рада, Хмельницька гуманітарно-педагогічна академія. – Хмельницький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ХГПА, 2009. – 224 с. </w:t>
      </w:r>
    </w:p>
    <w:p w:rsidR="004D71D8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 xml:space="preserve">4. 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>Педагогічний альманах</w:t>
      </w:r>
      <w:r w:rsidR="00D83057">
        <w:rPr>
          <w:rFonts w:ascii="Times New Roman" w:hAnsi="Times New Roman"/>
          <w:sz w:val="28"/>
          <w:szCs w:val="28"/>
          <w:lang w:val="uk-UA"/>
        </w:rPr>
        <w:t> 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83057">
        <w:rPr>
          <w:rFonts w:ascii="Times New Roman" w:hAnsi="Times New Roman"/>
          <w:sz w:val="28"/>
          <w:szCs w:val="28"/>
          <w:lang w:val="uk-UA"/>
        </w:rPr>
        <w:t>з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>б</w:t>
      </w:r>
      <w:r w:rsidR="00D83057">
        <w:rPr>
          <w:rFonts w:ascii="Times New Roman" w:hAnsi="Times New Roman"/>
          <w:sz w:val="28"/>
          <w:szCs w:val="28"/>
          <w:lang w:val="uk-UA"/>
        </w:rPr>
        <w:t>. наук.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D83057">
        <w:rPr>
          <w:rFonts w:ascii="Times New Roman" w:hAnsi="Times New Roman"/>
          <w:sz w:val="28"/>
          <w:szCs w:val="28"/>
          <w:lang w:val="uk-UA"/>
        </w:rPr>
        <w:t>.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D83057" w:rsidRPr="00E03146">
        <w:rPr>
          <w:rFonts w:ascii="Times New Roman" w:hAnsi="Times New Roman"/>
          <w:sz w:val="28"/>
          <w:szCs w:val="28"/>
          <w:lang w:val="uk-UA"/>
        </w:rPr>
        <w:t>Херсон. акад. неперервної освіти</w:t>
      </w:r>
      <w:r w:rsidR="00D83057">
        <w:rPr>
          <w:rFonts w:ascii="Times New Roman" w:hAnsi="Times New Roman"/>
          <w:sz w:val="28"/>
          <w:szCs w:val="28"/>
          <w:lang w:val="uk-UA"/>
        </w:rPr>
        <w:t xml:space="preserve"> ; 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>редкол.</w:t>
      </w:r>
      <w:r w:rsidR="00D83057">
        <w:rPr>
          <w:rFonts w:ascii="Times New Roman" w:hAnsi="Times New Roman"/>
          <w:sz w:val="28"/>
          <w:szCs w:val="28"/>
          <w:lang w:val="uk-UA"/>
        </w:rPr>
        <w:t>: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D83057">
        <w:rPr>
          <w:rFonts w:ascii="Times New Roman" w:hAnsi="Times New Roman"/>
          <w:sz w:val="28"/>
          <w:szCs w:val="28"/>
          <w:lang w:val="uk-UA"/>
        </w:rPr>
        <w:t> 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>В.</w:t>
      </w:r>
      <w:r w:rsidR="00D83057">
        <w:rPr>
          <w:rFonts w:ascii="Times New Roman" w:hAnsi="Times New Roman"/>
          <w:sz w:val="28"/>
          <w:szCs w:val="28"/>
          <w:lang w:val="uk-UA"/>
        </w:rPr>
        <w:t> 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>Кузьменко (голова</w:t>
      </w:r>
      <w:r w:rsidR="00D83057">
        <w:rPr>
          <w:rFonts w:ascii="Times New Roman" w:hAnsi="Times New Roman"/>
          <w:sz w:val="28"/>
          <w:szCs w:val="28"/>
          <w:lang w:val="uk-UA"/>
        </w:rPr>
        <w:t>)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3057" w:rsidRPr="00FB69F4">
        <w:rPr>
          <w:rFonts w:ascii="Times New Roman" w:hAnsi="Times New Roman"/>
          <w:sz w:val="28"/>
          <w:szCs w:val="28"/>
          <w:lang w:val="uk-UA"/>
        </w:rPr>
        <w:t>[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>та ін.</w:t>
      </w:r>
      <w:r w:rsidR="00D83057" w:rsidRPr="00FB69F4">
        <w:rPr>
          <w:rFonts w:ascii="Times New Roman" w:hAnsi="Times New Roman"/>
          <w:sz w:val="28"/>
          <w:szCs w:val="28"/>
          <w:lang w:val="uk-UA"/>
        </w:rPr>
        <w:t>]</w:t>
      </w:r>
      <w:r w:rsidR="00D83057" w:rsidRPr="006C602C">
        <w:rPr>
          <w:rFonts w:ascii="Times New Roman" w:hAnsi="Times New Roman"/>
          <w:sz w:val="28"/>
          <w:szCs w:val="28"/>
          <w:lang w:val="uk-UA"/>
        </w:rPr>
        <w:t>. – Херсон, 2014. – Вип</w:t>
      </w:r>
      <w:r w:rsidR="00D83057">
        <w:rPr>
          <w:rFonts w:ascii="Times New Roman" w:hAnsi="Times New Roman"/>
          <w:sz w:val="28"/>
          <w:szCs w:val="28"/>
          <w:lang w:val="uk-UA"/>
        </w:rPr>
        <w:t>. 21.</w:t>
      </w:r>
      <w:r w:rsidR="00D83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F31">
        <w:rPr>
          <w:rFonts w:ascii="Times New Roman" w:hAnsi="Times New Roman" w:cs="Times New Roman"/>
          <w:sz w:val="28"/>
          <w:szCs w:val="28"/>
        </w:rPr>
        <w:t xml:space="preserve">– 253 с. </w:t>
      </w:r>
    </w:p>
    <w:p w:rsidR="004D71D8" w:rsidRPr="00506524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524">
        <w:rPr>
          <w:rFonts w:ascii="Times New Roman" w:hAnsi="Times New Roman" w:cs="Times New Roman"/>
          <w:i/>
          <w:sz w:val="28"/>
          <w:szCs w:val="28"/>
        </w:rPr>
        <w:t xml:space="preserve">Словники </w:t>
      </w:r>
    </w:p>
    <w:p w:rsidR="004D71D8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>1. Гончаренко С. У. Український педагогічний словник / С. У. Гончаренко. – К.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Либідь, 1997. – 376 с. </w:t>
      </w:r>
    </w:p>
    <w:p w:rsidR="004D71D8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>2. Орфографічний словник української мови / [укладачі С. І. Головащук, М. М. Пещак, В. М. Русанівський, О. О. Тараненко]. – К.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Довіра, 1994. – 864 с. </w:t>
      </w:r>
    </w:p>
    <w:p w:rsidR="004D71D8" w:rsidRPr="00506524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524">
        <w:rPr>
          <w:rFonts w:ascii="Times New Roman" w:hAnsi="Times New Roman" w:cs="Times New Roman"/>
          <w:i/>
          <w:sz w:val="28"/>
          <w:szCs w:val="28"/>
        </w:rPr>
        <w:t xml:space="preserve">Законодавчі та нормативні документи </w:t>
      </w:r>
    </w:p>
    <w:p w:rsidR="004D71D8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F31">
        <w:rPr>
          <w:rFonts w:ascii="Times New Roman" w:hAnsi="Times New Roman" w:cs="Times New Roman"/>
          <w:sz w:val="28"/>
          <w:szCs w:val="28"/>
        </w:rPr>
        <w:t>1. Державна національна програма «Освіта» («Україна ХХІ століття») : затвердж. постановою Кабінету Міні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ів України № 896 від 03.11.1993 р. </w:t>
      </w:r>
    </w:p>
    <w:p w:rsidR="00D83057" w:rsidRDefault="004D71D8" w:rsidP="00D83057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F31">
        <w:rPr>
          <w:rFonts w:ascii="Times New Roman" w:hAnsi="Times New Roman" w:cs="Times New Roman"/>
          <w:sz w:val="28"/>
          <w:szCs w:val="28"/>
        </w:rPr>
        <w:t>2. Закон України «Про освіту» : прийнятий 23.05.1991 р. ; №1060 ; зі змінами та доповненнями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ідомості Верховної Ради України. – 1991. – № 34. </w:t>
      </w:r>
    </w:p>
    <w:p w:rsidR="004D71D8" w:rsidRPr="00D83057" w:rsidRDefault="00D83057" w:rsidP="00D83057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Державна програма «Вчитель». – К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иїв 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: Редакці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ї загальнопедагогічних газет, </w:t>
      </w:r>
      <w:r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2002. – 40 с.</w:t>
      </w:r>
    </w:p>
    <w:p w:rsidR="004D71D8" w:rsidRPr="00D83057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3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Стандарти </w:t>
      </w:r>
    </w:p>
    <w:p w:rsidR="004D71D8" w:rsidRPr="00D83057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057">
        <w:rPr>
          <w:rFonts w:ascii="Times New Roman" w:hAnsi="Times New Roman" w:cs="Times New Roman"/>
          <w:sz w:val="28"/>
          <w:szCs w:val="28"/>
          <w:lang w:val="uk-UA"/>
        </w:rPr>
        <w:t xml:space="preserve">Система стандартів з інформації, бібліотечної та видавничої справи. Бібліографічний запис. Бібліографічний опис. </w:t>
      </w:r>
    </w:p>
    <w:p w:rsidR="004D71D8" w:rsidRPr="00691E14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05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Загальні ви</w:t>
      </w:r>
      <w:r w:rsidRPr="00691E14">
        <w:rPr>
          <w:rFonts w:ascii="Times New Roman" w:hAnsi="Times New Roman" w:cs="Times New Roman"/>
          <w:sz w:val="28"/>
          <w:szCs w:val="28"/>
          <w:lang w:val="uk-UA"/>
        </w:rPr>
        <w:t xml:space="preserve">моги та правила складання : ДСТУ ГОСТ 7.1:2006. – [Чинний від 2007-07-01]. – К. : Держстандарт України, 2007. – (Національний стандарт України). </w:t>
      </w:r>
    </w:p>
    <w:p w:rsidR="004D71D8" w:rsidRPr="00691E14" w:rsidRDefault="00506524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14">
        <w:rPr>
          <w:rFonts w:ascii="Times New Roman" w:hAnsi="Times New Roman" w:cs="Times New Roman"/>
          <w:i/>
          <w:sz w:val="28"/>
          <w:szCs w:val="28"/>
          <w:lang w:val="uk-UA"/>
        </w:rPr>
        <w:t>Бібліогрфічні покажчи</w:t>
      </w:r>
      <w:r w:rsidR="004D71D8" w:rsidRPr="00691E14">
        <w:rPr>
          <w:rFonts w:ascii="Times New Roman" w:hAnsi="Times New Roman" w:cs="Times New Roman"/>
          <w:i/>
          <w:sz w:val="28"/>
          <w:szCs w:val="28"/>
          <w:lang w:val="uk-UA"/>
        </w:rPr>
        <w:t>ки</w:t>
      </w:r>
      <w:r w:rsidR="004D71D8" w:rsidRPr="00691E14">
        <w:rPr>
          <w:rFonts w:ascii="Times New Roman" w:hAnsi="Times New Roman" w:cs="Times New Roman"/>
          <w:sz w:val="28"/>
          <w:szCs w:val="28"/>
          <w:lang w:val="uk-UA"/>
        </w:rPr>
        <w:t xml:space="preserve"> В. О. Сухомлинський. Біобібліографія</w:t>
      </w:r>
      <w:r w:rsidRPr="00691E14">
        <w:rPr>
          <w:rFonts w:ascii="Times New Roman" w:hAnsi="Times New Roman" w:cs="Times New Roman"/>
          <w:sz w:val="28"/>
          <w:szCs w:val="28"/>
          <w:lang w:val="uk-UA"/>
        </w:rPr>
        <w:t>: 2001 – 2008 рр. / АПН України</w:t>
      </w:r>
      <w:r w:rsidR="004D71D8" w:rsidRPr="00691E1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D71D8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1E14">
        <w:rPr>
          <w:rFonts w:ascii="Times New Roman" w:hAnsi="Times New Roman" w:cs="Times New Roman"/>
          <w:sz w:val="28"/>
          <w:szCs w:val="28"/>
          <w:lang w:val="uk-UA"/>
        </w:rPr>
        <w:t>Українська асоціація Василя Сухомлинсь</w:t>
      </w:r>
      <w:r w:rsidR="001F0FCC" w:rsidRPr="00691E14">
        <w:rPr>
          <w:rFonts w:ascii="Times New Roman" w:hAnsi="Times New Roman" w:cs="Times New Roman"/>
          <w:sz w:val="28"/>
          <w:szCs w:val="28"/>
          <w:lang w:val="uk-UA"/>
        </w:rPr>
        <w:t>кого</w:t>
      </w:r>
      <w:r w:rsidRPr="00691E14">
        <w:rPr>
          <w:rFonts w:ascii="Times New Roman" w:hAnsi="Times New Roman" w:cs="Times New Roman"/>
          <w:sz w:val="28"/>
          <w:szCs w:val="28"/>
          <w:lang w:val="uk-UA"/>
        </w:rPr>
        <w:t xml:space="preserve">; Державна науково-педагогічна бібліотека України ім. </w:t>
      </w:r>
      <w:r w:rsidRPr="00790F31">
        <w:rPr>
          <w:rFonts w:ascii="Times New Roman" w:hAnsi="Times New Roman" w:cs="Times New Roman"/>
          <w:sz w:val="28"/>
          <w:szCs w:val="28"/>
        </w:rPr>
        <w:t>В. О. Сухомлинського / упорядник Л. М. Заліток, наук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ед. П. І. Рогова, наук. консультант О. В. Сухомлинська, бібліогр. ред. Л. О. Пономаренко. – </w:t>
      </w:r>
      <w:proofErr w:type="gramStart"/>
      <w:r w:rsidRPr="00790F31">
        <w:rPr>
          <w:rFonts w:ascii="Times New Roman" w:hAnsi="Times New Roman" w:cs="Times New Roman"/>
          <w:sz w:val="28"/>
          <w:szCs w:val="28"/>
        </w:rPr>
        <w:t>К., 2008. – 196 с. – (Сер.</w:t>
      </w:r>
      <w:proofErr w:type="gramEnd"/>
      <w:r w:rsidRPr="00790F31">
        <w:rPr>
          <w:rFonts w:ascii="Times New Roman" w:hAnsi="Times New Roman" w:cs="Times New Roman"/>
          <w:sz w:val="28"/>
          <w:szCs w:val="28"/>
        </w:rPr>
        <w:t xml:space="preserve"> „Видатні педаг</w:t>
      </w:r>
      <w:r>
        <w:rPr>
          <w:rFonts w:ascii="Times New Roman" w:hAnsi="Times New Roman" w:cs="Times New Roman"/>
          <w:sz w:val="28"/>
          <w:szCs w:val="28"/>
        </w:rPr>
        <w:t xml:space="preserve">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іту” ; Вип. 3)). </w:t>
      </w:r>
    </w:p>
    <w:p w:rsidR="004D71D8" w:rsidRDefault="004D71D8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0FCC">
        <w:rPr>
          <w:rFonts w:ascii="Times New Roman" w:hAnsi="Times New Roman" w:cs="Times New Roman"/>
          <w:i/>
          <w:sz w:val="28"/>
          <w:szCs w:val="28"/>
        </w:rPr>
        <w:t>Дисертації</w:t>
      </w:r>
      <w:r w:rsidRPr="00790F31">
        <w:rPr>
          <w:rFonts w:ascii="Times New Roman" w:hAnsi="Times New Roman" w:cs="Times New Roman"/>
          <w:sz w:val="28"/>
          <w:szCs w:val="28"/>
        </w:rPr>
        <w:t xml:space="preserve"> </w:t>
      </w:r>
      <w:r w:rsidR="002133E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Березівська 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Л.</w:t>
      </w:r>
      <w:r w:rsidR="002133E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Д. Організаційно-педагогічні засади реформування шкільної освіти в Україні у ХХ столі</w:t>
      </w:r>
      <w:proofErr w:type="gramStart"/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тт</w:t>
      </w:r>
      <w:proofErr w:type="gramEnd"/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і</w:t>
      </w:r>
      <w:r w:rsidR="002133E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: д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ис</w:t>
      </w:r>
      <w:r w:rsidR="002133E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. 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... д-ра </w:t>
      </w:r>
      <w:r w:rsidR="002133E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пед. 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наук</w:t>
      </w:r>
      <w:r w:rsidR="002133E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 :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 13.00.01 / Березівська Лариса Дмитрівна</w:t>
      </w:r>
      <w:r w:rsidR="002133E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.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 – </w:t>
      </w:r>
      <w:r w:rsidR="002133E8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Київ,  </w:t>
      </w:r>
      <w:r w:rsidR="002133E8" w:rsidRPr="006C602C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2009. – 505 с.</w:t>
      </w:r>
    </w:p>
    <w:p w:rsidR="004D71D8" w:rsidRDefault="001F0FCC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FCC">
        <w:rPr>
          <w:rFonts w:ascii="Times New Roman" w:hAnsi="Times New Roman" w:cs="Times New Roman"/>
          <w:i/>
          <w:sz w:val="28"/>
          <w:szCs w:val="28"/>
        </w:rPr>
        <w:t>Авторефе</w:t>
      </w:r>
      <w:r w:rsidR="004D71D8" w:rsidRPr="001F0FCC">
        <w:rPr>
          <w:rFonts w:ascii="Times New Roman" w:hAnsi="Times New Roman" w:cs="Times New Roman"/>
          <w:i/>
          <w:sz w:val="28"/>
          <w:szCs w:val="28"/>
        </w:rPr>
        <w:t>рати дисертацій</w:t>
      </w:r>
      <w:r w:rsidR="004D71D8" w:rsidRPr="00790F31">
        <w:rPr>
          <w:rFonts w:ascii="Times New Roman" w:hAnsi="Times New Roman" w:cs="Times New Roman"/>
          <w:sz w:val="28"/>
          <w:szCs w:val="28"/>
        </w:rPr>
        <w:t xml:space="preserve"> </w:t>
      </w:r>
      <w:r w:rsidR="002133E8" w:rsidRPr="006C602C">
        <w:rPr>
          <w:rFonts w:ascii="Times New Roman" w:hAnsi="Times New Roman"/>
          <w:sz w:val="28"/>
          <w:szCs w:val="28"/>
          <w:lang w:val="uk-UA"/>
        </w:rPr>
        <w:t>Кузьменко</w:t>
      </w:r>
      <w:r w:rsidR="002133E8" w:rsidRPr="006C602C">
        <w:rPr>
          <w:rFonts w:ascii="Times New Roman" w:hAnsi="Times New Roman"/>
          <w:sz w:val="28"/>
          <w:szCs w:val="28"/>
        </w:rPr>
        <w:t> </w:t>
      </w:r>
      <w:r w:rsidR="002133E8" w:rsidRPr="006C602C">
        <w:rPr>
          <w:rFonts w:ascii="Times New Roman" w:hAnsi="Times New Roman"/>
          <w:sz w:val="28"/>
          <w:szCs w:val="28"/>
          <w:lang w:val="uk-UA"/>
        </w:rPr>
        <w:t>В.</w:t>
      </w:r>
      <w:r w:rsidR="002133E8" w:rsidRPr="006C602C">
        <w:rPr>
          <w:rFonts w:ascii="Times New Roman" w:hAnsi="Times New Roman"/>
          <w:sz w:val="28"/>
          <w:szCs w:val="28"/>
        </w:rPr>
        <w:t> </w:t>
      </w:r>
      <w:r w:rsidR="002133E8" w:rsidRPr="006C602C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="002133E8" w:rsidRPr="00587602">
        <w:rPr>
          <w:rFonts w:ascii="Times New Roman" w:hAnsi="Times New Roman"/>
          <w:sz w:val="28"/>
          <w:szCs w:val="28"/>
          <w:lang w:val="uk-UA"/>
        </w:rPr>
        <w:t>Теоретичні і методичні</w:t>
      </w:r>
      <w:r w:rsidR="002133E8" w:rsidRPr="006C602C">
        <w:rPr>
          <w:rFonts w:ascii="Times New Roman" w:hAnsi="Times New Roman"/>
          <w:sz w:val="28"/>
          <w:szCs w:val="28"/>
          <w:lang w:val="uk-UA"/>
        </w:rPr>
        <w:t xml:space="preserve"> засади формування в учнів наукової картини </w:t>
      </w:r>
      <w:proofErr w:type="gramStart"/>
      <w:r w:rsidR="002133E8" w:rsidRPr="006C602C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="002133E8" w:rsidRPr="006C602C">
        <w:rPr>
          <w:rFonts w:ascii="Times New Roman" w:hAnsi="Times New Roman"/>
          <w:sz w:val="28"/>
          <w:szCs w:val="28"/>
          <w:lang w:val="uk-UA"/>
        </w:rPr>
        <w:t>іту в історії розвитку шкільної освіти (ХХ століття)</w:t>
      </w:r>
      <w:r w:rsidR="002133E8" w:rsidRPr="006C602C">
        <w:rPr>
          <w:rFonts w:ascii="Times New Roman" w:hAnsi="Times New Roman"/>
          <w:sz w:val="28"/>
          <w:szCs w:val="28"/>
        </w:rPr>
        <w:t> </w:t>
      </w:r>
      <w:r w:rsidR="002133E8" w:rsidRPr="006C602C">
        <w:rPr>
          <w:rFonts w:ascii="Times New Roman" w:hAnsi="Times New Roman"/>
          <w:sz w:val="28"/>
          <w:szCs w:val="28"/>
          <w:lang w:val="uk-UA"/>
        </w:rPr>
        <w:t>: автореф. дис. на здобуття наук. ступеня доктора пед. наук</w:t>
      </w:r>
      <w:r w:rsidR="002133E8" w:rsidRPr="006C602C">
        <w:rPr>
          <w:rFonts w:ascii="Times New Roman" w:hAnsi="Times New Roman"/>
          <w:sz w:val="28"/>
          <w:szCs w:val="28"/>
        </w:rPr>
        <w:t> </w:t>
      </w:r>
      <w:r w:rsidR="002133E8" w:rsidRPr="006C602C">
        <w:rPr>
          <w:rFonts w:ascii="Times New Roman" w:hAnsi="Times New Roman"/>
          <w:sz w:val="28"/>
          <w:szCs w:val="28"/>
          <w:lang w:val="uk-UA"/>
        </w:rPr>
        <w:t>:</w:t>
      </w:r>
      <w:r w:rsidR="002133E8" w:rsidRPr="006C602C">
        <w:rPr>
          <w:rFonts w:ascii="Times New Roman" w:hAnsi="Times New Roman"/>
          <w:sz w:val="28"/>
          <w:szCs w:val="28"/>
        </w:rPr>
        <w:t> </w:t>
      </w:r>
      <w:r w:rsidR="002133E8" w:rsidRPr="006C602C">
        <w:rPr>
          <w:rFonts w:ascii="Times New Roman" w:hAnsi="Times New Roman"/>
          <w:sz w:val="28"/>
          <w:szCs w:val="28"/>
          <w:lang w:val="uk-UA"/>
        </w:rPr>
        <w:t>спец. 13.00.01 «Загальна педагогіка та історія педагогіки» / В.</w:t>
      </w:r>
      <w:r w:rsidR="002133E8" w:rsidRPr="006C602C">
        <w:rPr>
          <w:rFonts w:ascii="Times New Roman" w:hAnsi="Times New Roman"/>
          <w:sz w:val="28"/>
          <w:szCs w:val="28"/>
        </w:rPr>
        <w:t> </w:t>
      </w:r>
      <w:r w:rsidR="002133E8" w:rsidRPr="006C602C">
        <w:rPr>
          <w:rFonts w:ascii="Times New Roman" w:hAnsi="Times New Roman"/>
          <w:sz w:val="28"/>
          <w:szCs w:val="28"/>
          <w:lang w:val="uk-UA"/>
        </w:rPr>
        <w:t>В.</w:t>
      </w:r>
      <w:r w:rsidR="002133E8" w:rsidRPr="006C602C">
        <w:rPr>
          <w:rFonts w:ascii="Times New Roman" w:hAnsi="Times New Roman"/>
          <w:sz w:val="28"/>
          <w:szCs w:val="28"/>
          <w:lang w:val="en-US"/>
        </w:rPr>
        <w:t> </w:t>
      </w:r>
      <w:r w:rsidR="002133E8" w:rsidRPr="006C602C">
        <w:rPr>
          <w:rFonts w:ascii="Times New Roman" w:hAnsi="Times New Roman"/>
          <w:sz w:val="28"/>
          <w:szCs w:val="28"/>
          <w:lang w:val="uk-UA"/>
        </w:rPr>
        <w:t>Кузьменко. – К., 2009. – 44 с.</w:t>
      </w:r>
    </w:p>
    <w:p w:rsidR="005509CA" w:rsidRPr="005509CA" w:rsidRDefault="005509CA" w:rsidP="004D71D8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9C5" w:rsidRPr="005C79C5" w:rsidRDefault="005C79C5" w:rsidP="005C79C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9C5">
        <w:rPr>
          <w:rFonts w:ascii="Times New Roman" w:hAnsi="Times New Roman" w:cs="Times New Roman"/>
          <w:b/>
          <w:sz w:val="28"/>
          <w:szCs w:val="28"/>
        </w:rPr>
        <w:t xml:space="preserve">Укладачі  програми: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79C5">
        <w:rPr>
          <w:rFonts w:ascii="Times New Roman" w:hAnsi="Times New Roman" w:cs="Times New Roman"/>
          <w:sz w:val="28"/>
          <w:szCs w:val="28"/>
        </w:rPr>
        <w:t xml:space="preserve">д.п.н., проф.  </w:t>
      </w:r>
      <w:r w:rsidRPr="005C79C5">
        <w:rPr>
          <w:rFonts w:ascii="Times New Roman" w:hAnsi="Times New Roman" w:cs="Times New Roman"/>
          <w:sz w:val="28"/>
          <w:szCs w:val="28"/>
          <w:lang w:val="uk-UA"/>
        </w:rPr>
        <w:t>Кузьм</w:t>
      </w:r>
      <w:r w:rsidRPr="005C79C5">
        <w:rPr>
          <w:rFonts w:ascii="Times New Roman" w:hAnsi="Times New Roman" w:cs="Times New Roman"/>
          <w:sz w:val="28"/>
          <w:szCs w:val="28"/>
        </w:rPr>
        <w:t>енко </w:t>
      </w:r>
      <w:r w:rsidRPr="005C79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C79C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C79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9C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44083" w:rsidRPr="005C79C5" w:rsidRDefault="00093B93" w:rsidP="005C79C5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79C5" w:rsidRPr="005C79C5">
        <w:rPr>
          <w:rFonts w:ascii="Times New Roman" w:hAnsi="Times New Roman" w:cs="Times New Roman"/>
          <w:sz w:val="28"/>
          <w:szCs w:val="28"/>
        </w:rPr>
        <w:t xml:space="preserve">.п.н., доц.  </w:t>
      </w:r>
      <w:r w:rsidR="005C79C5" w:rsidRPr="005C79C5">
        <w:rPr>
          <w:rFonts w:ascii="Times New Roman" w:hAnsi="Times New Roman" w:cs="Times New Roman"/>
          <w:sz w:val="28"/>
          <w:szCs w:val="28"/>
          <w:lang w:val="uk-UA"/>
        </w:rPr>
        <w:t>Примак</w:t>
      </w:r>
      <w:r w:rsidR="005C79C5" w:rsidRPr="005C79C5">
        <w:rPr>
          <w:rFonts w:ascii="Times New Roman" w:hAnsi="Times New Roman" w:cs="Times New Roman"/>
          <w:sz w:val="28"/>
          <w:szCs w:val="28"/>
        </w:rPr>
        <w:t>ова </w:t>
      </w:r>
      <w:r w:rsidR="005C79C5" w:rsidRPr="005C79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79C5" w:rsidRPr="005C79C5">
        <w:rPr>
          <w:rFonts w:ascii="Times New Roman" w:hAnsi="Times New Roman" w:cs="Times New Roman"/>
          <w:sz w:val="28"/>
          <w:szCs w:val="28"/>
        </w:rPr>
        <w:t>.</w:t>
      </w:r>
      <w:r w:rsidR="005C79C5" w:rsidRPr="005C79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79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44083" w:rsidRPr="005C79C5" w:rsidSect="0014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95D"/>
    <w:multiLevelType w:val="hybridMultilevel"/>
    <w:tmpl w:val="52C60BDA"/>
    <w:lvl w:ilvl="0" w:tplc="7868D2AA">
      <w:start w:val="5"/>
      <w:numFmt w:val="decimal"/>
      <w:lvlText w:val="%1."/>
      <w:lvlJc w:val="left"/>
      <w:pPr>
        <w:ind w:left="502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C640E8"/>
    <w:multiLevelType w:val="hybridMultilevel"/>
    <w:tmpl w:val="C54A26BC"/>
    <w:lvl w:ilvl="0" w:tplc="844A9014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472158"/>
    <w:multiLevelType w:val="hybridMultilevel"/>
    <w:tmpl w:val="E09A11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5952"/>
    <w:multiLevelType w:val="hybridMultilevel"/>
    <w:tmpl w:val="D5AA8FF6"/>
    <w:lvl w:ilvl="0" w:tplc="3506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3117A"/>
    <w:multiLevelType w:val="hybridMultilevel"/>
    <w:tmpl w:val="1EAC1874"/>
    <w:lvl w:ilvl="0" w:tplc="ECBEBBAA"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A852FB0"/>
    <w:multiLevelType w:val="hybridMultilevel"/>
    <w:tmpl w:val="AE3A8116"/>
    <w:lvl w:ilvl="0" w:tplc="F9246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8F6B36"/>
    <w:multiLevelType w:val="hybridMultilevel"/>
    <w:tmpl w:val="88024418"/>
    <w:lvl w:ilvl="0" w:tplc="AE0ED45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98A20AB"/>
    <w:multiLevelType w:val="hybridMultilevel"/>
    <w:tmpl w:val="963861B2"/>
    <w:lvl w:ilvl="0" w:tplc="BB149FE4">
      <w:start w:val="4"/>
      <w:numFmt w:val="bullet"/>
      <w:lvlText w:val="–"/>
      <w:lvlJc w:val="left"/>
      <w:pPr>
        <w:ind w:left="11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>
    <w:nsid w:val="6E0D2C5D"/>
    <w:multiLevelType w:val="hybridMultilevel"/>
    <w:tmpl w:val="4E42B64A"/>
    <w:lvl w:ilvl="0" w:tplc="AB186C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1D8"/>
    <w:rsid w:val="0005484B"/>
    <w:rsid w:val="000753E0"/>
    <w:rsid w:val="000825D6"/>
    <w:rsid w:val="00093948"/>
    <w:rsid w:val="00093B93"/>
    <w:rsid w:val="000E5FDA"/>
    <w:rsid w:val="00107491"/>
    <w:rsid w:val="00142258"/>
    <w:rsid w:val="00143A7E"/>
    <w:rsid w:val="00144083"/>
    <w:rsid w:val="001735C7"/>
    <w:rsid w:val="001F0FCC"/>
    <w:rsid w:val="001F1E9A"/>
    <w:rsid w:val="001F1F75"/>
    <w:rsid w:val="00202DA9"/>
    <w:rsid w:val="00202F96"/>
    <w:rsid w:val="002133E8"/>
    <w:rsid w:val="00290F60"/>
    <w:rsid w:val="002B4F7D"/>
    <w:rsid w:val="002E3137"/>
    <w:rsid w:val="003125BF"/>
    <w:rsid w:val="00326420"/>
    <w:rsid w:val="003324B6"/>
    <w:rsid w:val="003B644B"/>
    <w:rsid w:val="003F6DC9"/>
    <w:rsid w:val="004214C3"/>
    <w:rsid w:val="00484A66"/>
    <w:rsid w:val="004D71D8"/>
    <w:rsid w:val="004E1B58"/>
    <w:rsid w:val="00502899"/>
    <w:rsid w:val="00506524"/>
    <w:rsid w:val="00535DB6"/>
    <w:rsid w:val="005509CA"/>
    <w:rsid w:val="00561D6E"/>
    <w:rsid w:val="005778A8"/>
    <w:rsid w:val="00595B75"/>
    <w:rsid w:val="005A098D"/>
    <w:rsid w:val="005C79C5"/>
    <w:rsid w:val="00637A29"/>
    <w:rsid w:val="00677C7A"/>
    <w:rsid w:val="00691E14"/>
    <w:rsid w:val="00692C55"/>
    <w:rsid w:val="006A2231"/>
    <w:rsid w:val="006E386F"/>
    <w:rsid w:val="00702F74"/>
    <w:rsid w:val="0072092B"/>
    <w:rsid w:val="00770CF8"/>
    <w:rsid w:val="00783B80"/>
    <w:rsid w:val="0082114C"/>
    <w:rsid w:val="008D6382"/>
    <w:rsid w:val="009716ED"/>
    <w:rsid w:val="009770BC"/>
    <w:rsid w:val="00997975"/>
    <w:rsid w:val="009E5F1A"/>
    <w:rsid w:val="009F286A"/>
    <w:rsid w:val="00A05D7E"/>
    <w:rsid w:val="00A61C25"/>
    <w:rsid w:val="00A62C59"/>
    <w:rsid w:val="00A93A63"/>
    <w:rsid w:val="00AB786D"/>
    <w:rsid w:val="00AD3836"/>
    <w:rsid w:val="00AE5F63"/>
    <w:rsid w:val="00B05970"/>
    <w:rsid w:val="00B32DB0"/>
    <w:rsid w:val="00B62E81"/>
    <w:rsid w:val="00B91B55"/>
    <w:rsid w:val="00BD03CD"/>
    <w:rsid w:val="00C004AD"/>
    <w:rsid w:val="00C13373"/>
    <w:rsid w:val="00C35392"/>
    <w:rsid w:val="00C72380"/>
    <w:rsid w:val="00C75984"/>
    <w:rsid w:val="00C76496"/>
    <w:rsid w:val="00C96882"/>
    <w:rsid w:val="00CB0DAD"/>
    <w:rsid w:val="00CE05D8"/>
    <w:rsid w:val="00D14FFC"/>
    <w:rsid w:val="00D83057"/>
    <w:rsid w:val="00E30CAF"/>
    <w:rsid w:val="00F03D7A"/>
    <w:rsid w:val="00F1391E"/>
    <w:rsid w:val="00F5573F"/>
    <w:rsid w:val="00F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1D8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143A7E"/>
    <w:pPr>
      <w:ind w:left="720"/>
      <w:contextualSpacing/>
    </w:pPr>
  </w:style>
  <w:style w:type="paragraph" w:customStyle="1" w:styleId="Default">
    <w:name w:val="Default"/>
    <w:rsid w:val="005C79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Заголовок №2 + 14 pt"/>
    <w:aliases w:val="Не курсив"/>
    <w:rsid w:val="00C96882"/>
    <w:rPr>
      <w:rFonts w:eastAsia="Arial Unicode MS"/>
      <w:b/>
      <w:bCs/>
      <w:i/>
      <w:iCs/>
      <w:sz w:val="28"/>
      <w:szCs w:val="28"/>
      <w:lang w:val="uk-UA" w:eastAsia="ru-RU" w:bidi="ar-SA"/>
    </w:rPr>
  </w:style>
  <w:style w:type="character" w:customStyle="1" w:styleId="a5">
    <w:name w:val="Абзац списка Знак"/>
    <w:link w:val="a4"/>
    <w:uiPriority w:val="99"/>
    <w:locked/>
    <w:rsid w:val="00290F60"/>
  </w:style>
  <w:style w:type="paragraph" w:styleId="a6">
    <w:name w:val="Balloon Text"/>
    <w:basedOn w:val="a"/>
    <w:link w:val="a7"/>
    <w:uiPriority w:val="99"/>
    <w:semiHidden/>
    <w:unhideWhenUsed/>
    <w:rsid w:val="0010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628-14" TargetMode="External"/><Relationship Id="rId13" Type="http://schemas.openxmlformats.org/officeDocument/2006/relationships/hyperlink" Target="http://www.nbuv.gov.u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1556-18" TargetMode="External"/><Relationship Id="rId12" Type="http://schemas.openxmlformats.org/officeDocument/2006/relationships/hyperlink" Target="http://nbuv.gov.ua/UJRN/" TargetMode="External"/><Relationship Id="rId17" Type="http://schemas.openxmlformats.org/officeDocument/2006/relationships/hyperlink" Target="http://www.info-library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ua-ru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2.rada.gov.ua/laws/show/1841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meta.ua" TargetMode="External"/><Relationship Id="rId10" Type="http://schemas.openxmlformats.org/officeDocument/2006/relationships/hyperlink" Target="http://zakon4.rada.gov.ua/laws/show/1060-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651-14" TargetMode="External"/><Relationship Id="rId14" Type="http://schemas.openxmlformats.org/officeDocument/2006/relationships/hyperlink" Target="http://www.ukrcent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29</Pages>
  <Words>10009</Words>
  <Characters>57056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элит</cp:lastModifiedBy>
  <cp:revision>36</cp:revision>
  <dcterms:created xsi:type="dcterms:W3CDTF">2016-06-18T16:13:00Z</dcterms:created>
  <dcterms:modified xsi:type="dcterms:W3CDTF">2017-06-30T07:28:00Z</dcterms:modified>
</cp:coreProperties>
</file>