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CE" w:rsidRPr="00B45097" w:rsidRDefault="00BF6FCE" w:rsidP="00BF6FCE">
      <w:pPr>
        <w:jc w:val="center"/>
        <w:rPr>
          <w:rFonts w:ascii="Arial" w:hAnsi="Arial" w:cs="Arial"/>
          <w:b/>
          <w:sz w:val="24"/>
          <w:lang w:val="uk-UA"/>
        </w:rPr>
      </w:pPr>
      <w:r w:rsidRPr="00B45097">
        <w:rPr>
          <w:rFonts w:ascii="Arial" w:hAnsi="Arial" w:cs="Arial"/>
          <w:b/>
          <w:sz w:val="24"/>
          <w:lang w:val="uk-UA"/>
        </w:rPr>
        <w:t>Пр</w:t>
      </w:r>
      <w:r>
        <w:rPr>
          <w:rFonts w:ascii="Arial" w:hAnsi="Arial" w:cs="Arial"/>
          <w:b/>
          <w:sz w:val="24"/>
          <w:lang w:val="uk-UA"/>
        </w:rPr>
        <w:t>ограма</w:t>
      </w:r>
      <w:r w:rsidRPr="00770C1E">
        <w:rPr>
          <w:rFonts w:ascii="Arial" w:hAnsi="Arial" w:cs="Arial"/>
          <w:b/>
          <w:sz w:val="24"/>
          <w:lang w:val="ru-RU"/>
        </w:rPr>
        <w:t xml:space="preserve"> </w:t>
      </w:r>
      <w:r>
        <w:rPr>
          <w:rFonts w:ascii="Arial" w:hAnsi="Arial" w:cs="Arial"/>
          <w:b/>
          <w:sz w:val="24"/>
          <w:lang w:val="uk-UA"/>
        </w:rPr>
        <w:t>міжнародного співробітництва у 2012-1</w:t>
      </w:r>
      <w:r w:rsidRPr="00770C1E">
        <w:rPr>
          <w:rFonts w:ascii="Arial" w:hAnsi="Arial" w:cs="Arial"/>
          <w:b/>
          <w:sz w:val="24"/>
          <w:lang w:val="ru-RU"/>
        </w:rPr>
        <w:t>6</w:t>
      </w:r>
      <w:r w:rsidRPr="00B45097">
        <w:rPr>
          <w:rFonts w:ascii="Arial" w:hAnsi="Arial" w:cs="Arial"/>
          <w:b/>
          <w:sz w:val="24"/>
          <w:lang w:val="uk-UA"/>
        </w:rPr>
        <w:t xml:space="preserve"> роках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7"/>
        <w:gridCol w:w="3260"/>
      </w:tblGrid>
      <w:tr w:rsidR="00BF6FCE" w:rsidRPr="00B45097" w:rsidTr="001C5401">
        <w:tc>
          <w:tcPr>
            <w:tcW w:w="567" w:type="dxa"/>
          </w:tcPr>
          <w:p w:rsidR="00BF6FCE" w:rsidRPr="00B37D1D" w:rsidRDefault="00BF6FCE" w:rsidP="001C5401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B37D1D">
              <w:rPr>
                <w:rFonts w:ascii="Arial" w:hAnsi="Arial" w:cs="Arial"/>
                <w:b/>
                <w:sz w:val="24"/>
                <w:lang w:val="uk-UA"/>
              </w:rPr>
              <w:t>№</w:t>
            </w:r>
          </w:p>
        </w:tc>
        <w:tc>
          <w:tcPr>
            <w:tcW w:w="6947" w:type="dxa"/>
          </w:tcPr>
          <w:p w:rsidR="00BF6FCE" w:rsidRPr="00B37D1D" w:rsidRDefault="00BF6FCE" w:rsidP="001C5401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B37D1D">
              <w:rPr>
                <w:rFonts w:ascii="Arial" w:hAnsi="Arial" w:cs="Arial"/>
                <w:b/>
                <w:sz w:val="24"/>
                <w:lang w:val="uk-UA"/>
              </w:rPr>
              <w:t>Заходи</w:t>
            </w:r>
          </w:p>
        </w:tc>
        <w:tc>
          <w:tcPr>
            <w:tcW w:w="3260" w:type="dxa"/>
          </w:tcPr>
          <w:p w:rsidR="00BF6FCE" w:rsidRPr="00B37D1D" w:rsidRDefault="00BF6FCE" w:rsidP="001C5401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B37D1D">
              <w:rPr>
                <w:rFonts w:ascii="Arial" w:hAnsi="Arial" w:cs="Arial"/>
                <w:b/>
                <w:sz w:val="24"/>
                <w:lang w:val="uk-UA"/>
              </w:rPr>
              <w:t>Партнери</w:t>
            </w:r>
          </w:p>
        </w:tc>
      </w:tr>
      <w:tr w:rsidR="00BF6FCE" w:rsidRPr="00B45097" w:rsidTr="001C5401">
        <w:tc>
          <w:tcPr>
            <w:tcW w:w="567" w:type="dxa"/>
          </w:tcPr>
          <w:p w:rsidR="00BF6FCE" w:rsidRPr="00B37D1D" w:rsidRDefault="00BF6FCE" w:rsidP="001C540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7D1D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6947" w:type="dxa"/>
          </w:tcPr>
          <w:p w:rsidR="00BF6FCE" w:rsidRPr="00B45097" w:rsidRDefault="00BF6FCE" w:rsidP="00BF6FCE">
            <w:pPr>
              <w:pStyle w:val="a3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8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 xml:space="preserve">Створення підручників для слухачів курсів підвищення кваліфікафії англійською мовою </w:t>
            </w:r>
          </w:p>
          <w:p w:rsidR="00BF6FCE" w:rsidRPr="00B45097" w:rsidRDefault="00BF6FCE" w:rsidP="00BF6FCE">
            <w:pPr>
              <w:pStyle w:val="a3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Пілотування Програми фахового вдосконалення вчителів іноземної мови</w:t>
            </w:r>
            <w:r>
              <w:rPr>
                <w:rFonts w:ascii="Arial" w:hAnsi="Arial" w:cs="Arial"/>
                <w:lang w:val="uk-UA"/>
              </w:rPr>
              <w:t xml:space="preserve"> (2012-2016)</w:t>
            </w:r>
          </w:p>
          <w:p w:rsidR="00BF6FCE" w:rsidRPr="00B45097" w:rsidRDefault="00BF6FCE" w:rsidP="00BF6FC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Залучення вчителів англійської мови до участі в онлайн програмах та в Школах фахової майстерності</w:t>
            </w:r>
            <w:r>
              <w:rPr>
                <w:rFonts w:ascii="Arial" w:hAnsi="Arial" w:cs="Arial"/>
                <w:lang w:val="uk-UA"/>
              </w:rPr>
              <w:t xml:space="preserve"> (постійно)</w:t>
            </w:r>
          </w:p>
          <w:p w:rsidR="00BF6FCE" w:rsidRPr="00B45097" w:rsidRDefault="00BF6FCE" w:rsidP="00BF6FC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8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Проведення обласних науково-практичних cемінарів та майстер-класів для учителів англійської мови м. Херсона та області</w:t>
            </w:r>
            <w:r>
              <w:rPr>
                <w:rFonts w:ascii="Arial" w:hAnsi="Arial" w:cs="Arial"/>
                <w:lang w:val="uk-UA"/>
              </w:rPr>
              <w:t xml:space="preserve"> (постійно)</w:t>
            </w:r>
          </w:p>
        </w:tc>
        <w:tc>
          <w:tcPr>
            <w:tcW w:w="3260" w:type="dxa"/>
          </w:tcPr>
          <w:p w:rsidR="00BF6FCE" w:rsidRPr="00B45097" w:rsidRDefault="00BF6FCE" w:rsidP="001C5401">
            <w:pPr>
              <w:rPr>
                <w:rFonts w:ascii="Arial" w:hAnsi="Arial" w:cs="Arial"/>
                <w:b/>
                <w:sz w:val="28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Британська Рада в Україні</w:t>
            </w:r>
          </w:p>
        </w:tc>
      </w:tr>
      <w:tr w:rsidR="00BF6FCE" w:rsidRPr="008B6C00" w:rsidTr="001C5401">
        <w:tc>
          <w:tcPr>
            <w:tcW w:w="567" w:type="dxa"/>
          </w:tcPr>
          <w:p w:rsidR="00BF6FCE" w:rsidRPr="00B37D1D" w:rsidRDefault="00BF6FCE" w:rsidP="001C540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7D1D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6947" w:type="dxa"/>
          </w:tcPr>
          <w:p w:rsidR="00BF6FCE" w:rsidRPr="00B45097" w:rsidRDefault="00BF6FCE" w:rsidP="001C5401">
            <w:pPr>
              <w:jc w:val="both"/>
              <w:rPr>
                <w:rFonts w:ascii="Arial" w:hAnsi="Arial" w:cs="Arial"/>
                <w:i/>
                <w:lang w:val="uk-UA"/>
              </w:rPr>
            </w:pPr>
            <w:r w:rsidRPr="00B45097">
              <w:rPr>
                <w:rFonts w:ascii="Arial" w:hAnsi="Arial" w:cs="Arial"/>
                <w:i/>
                <w:lang w:val="uk-UA"/>
              </w:rPr>
              <w:t xml:space="preserve">Залучення британських видавництв в Україні </w:t>
            </w:r>
          </w:p>
          <w:p w:rsidR="00BF6FCE" w:rsidRPr="00B45097" w:rsidRDefault="00BF6FCE" w:rsidP="00BF6FCE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8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Участь в обласній конференції</w:t>
            </w:r>
            <w:r>
              <w:rPr>
                <w:rFonts w:ascii="Arial" w:hAnsi="Arial" w:cs="Arial"/>
                <w:lang w:val="uk-UA"/>
              </w:rPr>
              <w:t xml:space="preserve"> (2012)</w:t>
            </w:r>
          </w:p>
          <w:p w:rsidR="00BF6FCE" w:rsidRPr="00B45097" w:rsidRDefault="00BF6FCE" w:rsidP="00BF6FCE">
            <w:pPr>
              <w:pStyle w:val="a3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8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Відкриті уроки</w:t>
            </w:r>
            <w:r>
              <w:rPr>
                <w:rFonts w:ascii="Arial" w:hAnsi="Arial" w:cs="Arial"/>
                <w:lang w:val="uk-UA"/>
              </w:rPr>
              <w:t xml:space="preserve"> за участі школярів м. Херсона</w:t>
            </w:r>
          </w:p>
          <w:p w:rsidR="00BF6FCE" w:rsidRPr="00B45097" w:rsidRDefault="00BF6FCE" w:rsidP="00BF6FC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 xml:space="preserve">Семінари-практикуми для слухачів курсів підвищення кваліфікафії англійською мовою </w:t>
            </w:r>
            <w:r>
              <w:rPr>
                <w:rFonts w:ascii="Arial" w:hAnsi="Arial" w:cs="Arial"/>
                <w:lang w:val="uk-UA"/>
              </w:rPr>
              <w:t>(постійно)</w:t>
            </w:r>
          </w:p>
          <w:p w:rsidR="00BF6FCE" w:rsidRPr="00B45097" w:rsidRDefault="00BF6FCE" w:rsidP="00BF6FC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Конкурси для вчителів та учнів</w:t>
            </w:r>
            <w:r>
              <w:rPr>
                <w:rFonts w:ascii="Arial" w:hAnsi="Arial" w:cs="Arial"/>
                <w:lang w:val="uk-UA"/>
              </w:rPr>
              <w:t xml:space="preserve"> (постійно)</w:t>
            </w:r>
          </w:p>
          <w:p w:rsidR="00BF6FCE" w:rsidRPr="00B45097" w:rsidRDefault="00BF6FCE" w:rsidP="00BF6FC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Зустрічі з носіми мови з Великої Британії</w:t>
            </w:r>
            <w:r>
              <w:rPr>
                <w:rFonts w:ascii="Arial" w:hAnsi="Arial" w:cs="Arial"/>
                <w:lang w:val="uk-UA"/>
              </w:rPr>
              <w:t xml:space="preserve"> (щорічно)</w:t>
            </w:r>
          </w:p>
          <w:p w:rsidR="00BF6FCE" w:rsidRPr="00B45097" w:rsidRDefault="00BF6FCE" w:rsidP="00BF6FC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8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Організація участі вчителів англійської мови в вебінарах з ознайомлення та набуття практичних навичок викладання (протягом року)</w:t>
            </w:r>
          </w:p>
        </w:tc>
        <w:tc>
          <w:tcPr>
            <w:tcW w:w="3260" w:type="dxa"/>
          </w:tcPr>
          <w:p w:rsidR="00BF6FCE" w:rsidRPr="00B45097" w:rsidRDefault="00BF6FCE" w:rsidP="001C5401">
            <w:pPr>
              <w:rPr>
                <w:rFonts w:ascii="Arial" w:hAnsi="Arial" w:cs="Arial"/>
                <w:lang w:val="uk-UA"/>
              </w:rPr>
            </w:pPr>
            <w:r w:rsidRPr="00B45097">
              <w:rPr>
                <w:rFonts w:ascii="Arial" w:hAnsi="Arial" w:cs="Arial"/>
                <w:u w:val="single"/>
                <w:lang w:val="uk-UA"/>
              </w:rPr>
              <w:t>методисти-консультанти</w:t>
            </w:r>
            <w:r w:rsidRPr="00B45097">
              <w:rPr>
                <w:rFonts w:ascii="Arial" w:hAnsi="Arial" w:cs="Arial"/>
                <w:lang w:val="uk-UA"/>
              </w:rPr>
              <w:t xml:space="preserve"> видавництв "Пірсон Едьюкейшн" (м. Київ) </w:t>
            </w:r>
          </w:p>
          <w:p w:rsidR="00BF6FCE" w:rsidRPr="00B45097" w:rsidRDefault="00BF6FCE" w:rsidP="001C5401">
            <w:pPr>
              <w:rPr>
                <w:rFonts w:ascii="Arial" w:hAnsi="Arial" w:cs="Arial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"Експрес Паблішінг" (м. Київ) та "Оксфорд Юніверсіті Прес" (м. Одеса)</w:t>
            </w:r>
          </w:p>
          <w:p w:rsidR="00BF6FCE" w:rsidRPr="00B45097" w:rsidRDefault="00BF6FCE" w:rsidP="001C5401">
            <w:pPr>
              <w:rPr>
                <w:rFonts w:ascii="Arial" w:hAnsi="Arial" w:cs="Arial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"ММ Паблікейшнз" (м. Київ)</w:t>
            </w:r>
          </w:p>
          <w:p w:rsidR="00BF6FCE" w:rsidRPr="00B45097" w:rsidRDefault="00BF6FCE" w:rsidP="001C5401">
            <w:pPr>
              <w:rPr>
                <w:rFonts w:ascii="Arial" w:hAnsi="Arial" w:cs="Arial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"Макміллан Хайнеман " "Сингейдж Льорнінг" (м. Київ)</w:t>
            </w:r>
          </w:p>
        </w:tc>
      </w:tr>
      <w:tr w:rsidR="00BF6FCE" w:rsidRPr="00B45097" w:rsidTr="001C5401">
        <w:tc>
          <w:tcPr>
            <w:tcW w:w="567" w:type="dxa"/>
          </w:tcPr>
          <w:p w:rsidR="00BF6FCE" w:rsidRPr="00B37D1D" w:rsidRDefault="00BF6FCE" w:rsidP="001C540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7D1D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6947" w:type="dxa"/>
          </w:tcPr>
          <w:p w:rsidR="00BF6FCE" w:rsidRPr="00B45097" w:rsidRDefault="00BF6FCE" w:rsidP="001C5401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B45097">
              <w:rPr>
                <w:rFonts w:ascii="Arial" w:hAnsi="Arial" w:cs="Arial"/>
                <w:szCs w:val="28"/>
                <w:lang w:val="uk-UA"/>
              </w:rPr>
              <w:t xml:space="preserve">Залучення </w:t>
            </w:r>
            <w:r w:rsidRPr="00B45097">
              <w:rPr>
                <w:rFonts w:ascii="Arial" w:hAnsi="Arial" w:cs="Arial"/>
                <w:lang w:val="uk-UA"/>
              </w:rPr>
              <w:t>волонтерів,</w:t>
            </w:r>
            <w:r w:rsidRPr="00B45097"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Pr="00B45097">
              <w:rPr>
                <w:rFonts w:ascii="Arial" w:hAnsi="Arial" w:cs="Arial"/>
                <w:lang w:val="uk-UA"/>
              </w:rPr>
              <w:t>які працювали у відділі іноземної літератури Обласної дитячої б-ки імені Дніпрової Чайки та ХНТУ</w:t>
            </w:r>
            <w:r w:rsidRPr="00B45097">
              <w:rPr>
                <w:rFonts w:ascii="Arial" w:hAnsi="Arial" w:cs="Arial"/>
                <w:szCs w:val="28"/>
                <w:lang w:val="uk-UA"/>
              </w:rPr>
              <w:t xml:space="preserve"> до проведення навчальних занять із слухачами курсів</w:t>
            </w:r>
          </w:p>
        </w:tc>
        <w:tc>
          <w:tcPr>
            <w:tcW w:w="3260" w:type="dxa"/>
          </w:tcPr>
          <w:p w:rsidR="00BF6FCE" w:rsidRPr="00B45097" w:rsidRDefault="00BF6FCE" w:rsidP="001C5401">
            <w:pPr>
              <w:rPr>
                <w:rFonts w:ascii="Arial" w:hAnsi="Arial" w:cs="Arial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>Корпусу Миру США в Україні</w:t>
            </w:r>
          </w:p>
        </w:tc>
      </w:tr>
      <w:tr w:rsidR="00BF6FCE" w:rsidRPr="00B45097" w:rsidTr="001C5401">
        <w:tc>
          <w:tcPr>
            <w:tcW w:w="567" w:type="dxa"/>
          </w:tcPr>
          <w:p w:rsidR="00BF6FCE" w:rsidRPr="00B37D1D" w:rsidRDefault="00BF6FCE" w:rsidP="001C540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37D1D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6947" w:type="dxa"/>
          </w:tcPr>
          <w:p w:rsidR="00BF6FCE" w:rsidRPr="00B45097" w:rsidRDefault="00BF6FCE" w:rsidP="001C5401">
            <w:pPr>
              <w:ind w:right="-5"/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B45097">
              <w:rPr>
                <w:rFonts w:ascii="Arial" w:hAnsi="Arial" w:cs="Arial"/>
                <w:szCs w:val="28"/>
                <w:lang w:val="uk-UA"/>
              </w:rPr>
              <w:t xml:space="preserve">Співпраця в межах міжнародного проекту </w:t>
            </w:r>
            <w:r w:rsidRPr="00B45097">
              <w:rPr>
                <w:rFonts w:ascii="Arial" w:hAnsi="Arial" w:cs="Arial"/>
                <w:szCs w:val="28"/>
              </w:rPr>
              <w:t>E</w:t>
            </w:r>
            <w:r w:rsidRPr="00B45097">
              <w:rPr>
                <w:rFonts w:ascii="Arial" w:hAnsi="Arial" w:cs="Arial"/>
                <w:szCs w:val="28"/>
                <w:lang w:val="uk-UA"/>
              </w:rPr>
              <w:t>-</w:t>
            </w:r>
            <w:r w:rsidRPr="00B45097">
              <w:rPr>
                <w:rFonts w:ascii="Arial" w:hAnsi="Arial" w:cs="Arial"/>
                <w:szCs w:val="28"/>
              </w:rPr>
              <w:t>Twinning</w:t>
            </w:r>
            <w:r w:rsidRPr="00B45097">
              <w:rPr>
                <w:rFonts w:ascii="Arial" w:hAnsi="Arial" w:cs="Arial"/>
                <w:szCs w:val="28"/>
                <w:lang w:val="uk-UA"/>
              </w:rPr>
              <w:t xml:space="preserve"> – спільно з МОН України </w:t>
            </w:r>
          </w:p>
        </w:tc>
        <w:tc>
          <w:tcPr>
            <w:tcW w:w="3260" w:type="dxa"/>
          </w:tcPr>
          <w:p w:rsidR="00BF6FCE" w:rsidRPr="00B45097" w:rsidRDefault="00BF6FCE" w:rsidP="001C5401">
            <w:pPr>
              <w:rPr>
                <w:rFonts w:ascii="Arial" w:hAnsi="Arial" w:cs="Arial"/>
                <w:sz w:val="28"/>
                <w:lang w:val="uk-UA"/>
              </w:rPr>
            </w:pPr>
            <w:r w:rsidRPr="00B45097">
              <w:rPr>
                <w:rFonts w:ascii="Arial" w:hAnsi="Arial" w:cs="Arial"/>
                <w:lang w:val="uk-UA"/>
              </w:rPr>
              <w:t xml:space="preserve"> Європейська комісія Євросоюзу</w:t>
            </w:r>
          </w:p>
        </w:tc>
      </w:tr>
    </w:tbl>
    <w:p w:rsidR="00273945" w:rsidRDefault="00273945">
      <w:bookmarkStart w:id="0" w:name="_GoBack"/>
      <w:bookmarkEnd w:id="0"/>
    </w:p>
    <w:sectPr w:rsidR="002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7DB"/>
    <w:multiLevelType w:val="hybridMultilevel"/>
    <w:tmpl w:val="D17E8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661756"/>
    <w:multiLevelType w:val="hybridMultilevel"/>
    <w:tmpl w:val="EBCC9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C364B0"/>
    <w:multiLevelType w:val="hybridMultilevel"/>
    <w:tmpl w:val="22846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CE"/>
    <w:rsid w:val="00273945"/>
    <w:rsid w:val="00B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C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C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1</cp:revision>
  <dcterms:created xsi:type="dcterms:W3CDTF">2016-04-15T10:07:00Z</dcterms:created>
  <dcterms:modified xsi:type="dcterms:W3CDTF">2016-04-15T10:08:00Z</dcterms:modified>
</cp:coreProperties>
</file>