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3A" w:rsidRPr="006B453B" w:rsidRDefault="0089003A" w:rsidP="0089003A">
      <w:pPr>
        <w:pStyle w:val="a3"/>
        <w:spacing w:line="240" w:lineRule="auto"/>
        <w:ind w:left="-142" w:firstLine="540"/>
        <w:rPr>
          <w:rFonts w:ascii="Times New Roman" w:hAnsi="Times New Roman"/>
          <w:szCs w:val="24"/>
        </w:rPr>
      </w:pPr>
      <w:r w:rsidRPr="006B453B">
        <w:rPr>
          <w:rFonts w:ascii="Times New Roman" w:hAnsi="Times New Roman"/>
          <w:szCs w:val="24"/>
        </w:rPr>
        <w:t>Комунальний вищий навчальний заклад «Херсонська академія неперервної освіти» Херсонської обласної ради</w:t>
      </w:r>
    </w:p>
    <w:tbl>
      <w:tblPr>
        <w:tblpPr w:leftFromText="180" w:rightFromText="180" w:vertAnchor="text" w:horzAnchor="margin" w:tblpY="1418"/>
        <w:tblW w:w="9802" w:type="dxa"/>
        <w:tblLayout w:type="fixed"/>
        <w:tblLook w:val="0000"/>
      </w:tblPr>
      <w:tblGrid>
        <w:gridCol w:w="5148"/>
        <w:gridCol w:w="4654"/>
      </w:tblGrid>
      <w:tr w:rsidR="0089003A" w:rsidRPr="006B453B" w:rsidTr="00EB1B93">
        <w:trPr>
          <w:trHeight w:val="2921"/>
        </w:trPr>
        <w:tc>
          <w:tcPr>
            <w:tcW w:w="5148" w:type="dxa"/>
          </w:tcPr>
          <w:p w:rsidR="0089003A" w:rsidRPr="006B453B" w:rsidRDefault="0089003A" w:rsidP="00EB1B93">
            <w:pPr>
              <w:pStyle w:val="a3"/>
              <w:spacing w:line="240" w:lineRule="auto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6B453B">
              <w:rPr>
                <w:rFonts w:ascii="Times New Roman" w:hAnsi="Times New Roman"/>
                <w:szCs w:val="24"/>
              </w:rPr>
              <w:t>СХВАЛЕНО</w:t>
            </w:r>
          </w:p>
          <w:p w:rsidR="0089003A" w:rsidRPr="006B453B" w:rsidRDefault="0089003A" w:rsidP="00EB1B93">
            <w:pPr>
              <w:pStyle w:val="a3"/>
              <w:spacing w:line="240" w:lineRule="auto"/>
              <w:ind w:firstLine="540"/>
              <w:jc w:val="both"/>
              <w:rPr>
                <w:rFonts w:ascii="Times New Roman" w:hAnsi="Times New Roman"/>
                <w:szCs w:val="24"/>
              </w:rPr>
            </w:pPr>
          </w:p>
          <w:p w:rsidR="0089003A" w:rsidRPr="006B453B" w:rsidRDefault="0089003A" w:rsidP="00EB1B93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B453B">
              <w:rPr>
                <w:rFonts w:ascii="Times New Roman" w:hAnsi="Times New Roman"/>
                <w:sz w:val="22"/>
                <w:szCs w:val="22"/>
              </w:rPr>
              <w:t xml:space="preserve">Вченою радою 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6B453B">
              <w:rPr>
                <w:rFonts w:ascii="Times New Roman" w:hAnsi="Times New Roman"/>
                <w:sz w:val="22"/>
                <w:szCs w:val="22"/>
              </w:rPr>
              <w:t>омунального вищого</w:t>
            </w:r>
          </w:p>
          <w:p w:rsidR="0089003A" w:rsidRPr="006B453B" w:rsidRDefault="0089003A" w:rsidP="00EB1B93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B453B">
              <w:rPr>
                <w:rFonts w:ascii="Times New Roman" w:hAnsi="Times New Roman"/>
                <w:sz w:val="22"/>
                <w:szCs w:val="22"/>
              </w:rPr>
              <w:t>навчального закладу «Херсонська академія неперервної освіти» Херсонської обласної ради</w:t>
            </w:r>
          </w:p>
          <w:p w:rsidR="0089003A" w:rsidRPr="006B453B" w:rsidRDefault="0089003A" w:rsidP="00EB1B93">
            <w:pPr>
              <w:pStyle w:val="a3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B453B">
              <w:rPr>
                <w:rFonts w:ascii="Times New Roman" w:hAnsi="Times New Roman"/>
                <w:szCs w:val="24"/>
              </w:rPr>
              <w:t xml:space="preserve"> </w:t>
            </w:r>
          </w:p>
          <w:p w:rsidR="0089003A" w:rsidRPr="006B453B" w:rsidRDefault="00D002C3" w:rsidP="00EB1B93">
            <w:pPr>
              <w:pStyle w:val="a3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Протокол № 2</w:t>
            </w:r>
            <w:r w:rsidR="0089003A" w:rsidRPr="006B453B">
              <w:rPr>
                <w:rFonts w:ascii="Times New Roman" w:hAnsi="Times New Roman"/>
                <w:szCs w:val="24"/>
              </w:rPr>
              <w:t xml:space="preserve"> від </w:t>
            </w:r>
            <w:r w:rsidR="000D6EF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0D6EFF" w:rsidRPr="00C111C8">
              <w:rPr>
                <w:rFonts w:ascii="Times New Roman" w:hAnsi="Times New Roman"/>
                <w:szCs w:val="24"/>
              </w:rPr>
              <w:t>15.03. 2017</w:t>
            </w:r>
            <w:r w:rsidR="0089003A" w:rsidRPr="00C111C8">
              <w:rPr>
                <w:rFonts w:ascii="Times New Roman" w:hAnsi="Times New Roman"/>
                <w:szCs w:val="24"/>
              </w:rPr>
              <w:t xml:space="preserve"> р.</w:t>
            </w:r>
            <w:r w:rsidR="0089003A" w:rsidRPr="006B453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654" w:type="dxa"/>
          </w:tcPr>
          <w:p w:rsidR="0089003A" w:rsidRPr="00D002C3" w:rsidRDefault="0089003A" w:rsidP="00D002C3">
            <w:pPr>
              <w:pStyle w:val="a3"/>
              <w:spacing w:line="240" w:lineRule="auto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6B453B">
              <w:rPr>
                <w:rFonts w:ascii="Times New Roman" w:hAnsi="Times New Roman"/>
                <w:szCs w:val="24"/>
              </w:rPr>
              <w:t xml:space="preserve">  </w:t>
            </w:r>
            <w:r w:rsidR="00D002C3">
              <w:rPr>
                <w:rFonts w:ascii="Times New Roman" w:hAnsi="Times New Roman"/>
                <w:szCs w:val="24"/>
              </w:rPr>
              <w:t>Введено в дію н</w:t>
            </w:r>
            <w:r w:rsidR="000D6EFF">
              <w:rPr>
                <w:rFonts w:ascii="Times New Roman" w:hAnsi="Times New Roman"/>
                <w:sz w:val="22"/>
                <w:szCs w:val="22"/>
              </w:rPr>
              <w:t>аказом р</w:t>
            </w:r>
            <w:r w:rsidR="00D002C3">
              <w:rPr>
                <w:rFonts w:ascii="Times New Roman" w:hAnsi="Times New Roman"/>
                <w:sz w:val="22"/>
                <w:szCs w:val="22"/>
              </w:rPr>
              <w:t>ектора</w:t>
            </w:r>
            <w:r w:rsidRPr="006B453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6B453B">
              <w:rPr>
                <w:rFonts w:ascii="Times New Roman" w:hAnsi="Times New Roman"/>
                <w:sz w:val="22"/>
                <w:szCs w:val="22"/>
              </w:rPr>
              <w:t>омунального вищого</w:t>
            </w:r>
            <w:r w:rsidR="000D6E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453B">
              <w:rPr>
                <w:rFonts w:ascii="Times New Roman" w:hAnsi="Times New Roman"/>
                <w:sz w:val="22"/>
                <w:szCs w:val="22"/>
              </w:rPr>
              <w:t>навчального закладу «Херсонська академія неперервної освіти» Херсонської обласної ради</w:t>
            </w:r>
          </w:p>
          <w:p w:rsidR="0089003A" w:rsidRPr="006B453B" w:rsidRDefault="0089003A" w:rsidP="00EB1B93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003A" w:rsidRPr="006B453B" w:rsidRDefault="0089003A" w:rsidP="00EB1B93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9003A" w:rsidRPr="006B453B" w:rsidRDefault="000D6EFF" w:rsidP="00EB1B93">
            <w:pPr>
              <w:pStyle w:val="a3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C111C8">
              <w:rPr>
                <w:rFonts w:ascii="Times New Roman" w:hAnsi="Times New Roman"/>
                <w:szCs w:val="24"/>
              </w:rPr>
              <w:t>34</w:t>
            </w:r>
            <w:r w:rsidR="0089003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89003A">
              <w:rPr>
                <w:rFonts w:ascii="Times New Roman" w:hAnsi="Times New Roman"/>
                <w:szCs w:val="24"/>
              </w:rPr>
              <w:t xml:space="preserve">від </w:t>
            </w:r>
            <w:r w:rsidR="00C111C8">
              <w:rPr>
                <w:rFonts w:ascii="Times New Roman" w:hAnsi="Times New Roman"/>
                <w:szCs w:val="24"/>
              </w:rPr>
              <w:t xml:space="preserve"> 15.0</w:t>
            </w:r>
            <w:r w:rsidR="00C111C8" w:rsidRPr="00C111C8">
              <w:rPr>
                <w:rFonts w:ascii="Times New Roman" w:hAnsi="Times New Roman"/>
                <w:szCs w:val="24"/>
              </w:rPr>
              <w:t>3</w:t>
            </w:r>
            <w:r w:rsidR="00C111C8">
              <w:rPr>
                <w:rFonts w:ascii="Times New Roman" w:hAnsi="Times New Roman"/>
                <w:szCs w:val="24"/>
              </w:rPr>
              <w:t>.</w:t>
            </w:r>
            <w:r w:rsidR="0089003A" w:rsidRPr="00C111C8">
              <w:rPr>
                <w:rFonts w:ascii="Times New Roman" w:hAnsi="Times New Roman"/>
                <w:szCs w:val="24"/>
              </w:rPr>
              <w:t xml:space="preserve">  201</w:t>
            </w:r>
            <w:r w:rsidRPr="00C111C8">
              <w:rPr>
                <w:rFonts w:ascii="Times New Roman" w:hAnsi="Times New Roman"/>
                <w:szCs w:val="24"/>
              </w:rPr>
              <w:t>7</w:t>
            </w:r>
            <w:r w:rsidR="0089003A" w:rsidRPr="00C111C8">
              <w:rPr>
                <w:rFonts w:ascii="Times New Roman" w:hAnsi="Times New Roman"/>
                <w:szCs w:val="24"/>
              </w:rPr>
              <w:t xml:space="preserve"> </w:t>
            </w:r>
            <w:r w:rsidR="0089003A" w:rsidRPr="006B453B">
              <w:rPr>
                <w:rFonts w:ascii="Times New Roman" w:hAnsi="Times New Roman"/>
                <w:szCs w:val="24"/>
              </w:rPr>
              <w:t>р.</w:t>
            </w:r>
          </w:p>
          <w:p w:rsidR="0089003A" w:rsidRPr="006B453B" w:rsidRDefault="0089003A" w:rsidP="00EB1B93">
            <w:pPr>
              <w:pStyle w:val="a3"/>
              <w:spacing w:line="240" w:lineRule="auto"/>
              <w:ind w:firstLine="54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9003A" w:rsidRPr="006B453B" w:rsidRDefault="0089003A" w:rsidP="0089003A">
      <w:pPr>
        <w:pStyle w:val="a3"/>
        <w:spacing w:line="240" w:lineRule="auto"/>
        <w:ind w:firstLine="540"/>
        <w:rPr>
          <w:rFonts w:ascii="Times New Roman" w:hAnsi="Times New Roman"/>
          <w:szCs w:val="24"/>
        </w:rPr>
      </w:pPr>
    </w:p>
    <w:p w:rsidR="0089003A" w:rsidRPr="006B453B" w:rsidRDefault="0089003A" w:rsidP="0089003A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89003A" w:rsidRPr="006B453B" w:rsidRDefault="0089003A" w:rsidP="0089003A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89003A" w:rsidRPr="006B453B" w:rsidRDefault="0089003A" w:rsidP="0089003A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89003A" w:rsidRPr="006B453B" w:rsidRDefault="0089003A" w:rsidP="0089003A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89003A" w:rsidRPr="006B453B" w:rsidRDefault="0089003A" w:rsidP="0089003A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89003A" w:rsidRPr="006B453B" w:rsidRDefault="0089003A" w:rsidP="0089003A">
      <w:pPr>
        <w:shd w:val="clear" w:color="auto" w:fill="FFFFFF"/>
        <w:tabs>
          <w:tab w:val="left" w:pos="4027"/>
        </w:tabs>
        <w:spacing w:after="0" w:line="240" w:lineRule="auto"/>
        <w:ind w:firstLine="420"/>
        <w:jc w:val="center"/>
        <w:rPr>
          <w:rFonts w:ascii="Times New Roman" w:hAnsi="Times New Roman"/>
          <w:b/>
          <w:i/>
          <w:color w:val="000000"/>
          <w:spacing w:val="16"/>
          <w:sz w:val="36"/>
          <w:szCs w:val="36"/>
          <w:lang w:val="uk-UA"/>
        </w:rPr>
      </w:pPr>
      <w:r w:rsidRPr="006B453B">
        <w:rPr>
          <w:rFonts w:ascii="Times New Roman" w:hAnsi="Times New Roman"/>
          <w:b/>
          <w:i/>
          <w:color w:val="000000"/>
          <w:spacing w:val="16"/>
          <w:sz w:val="36"/>
          <w:szCs w:val="36"/>
          <w:lang w:val="uk-UA"/>
        </w:rPr>
        <w:t xml:space="preserve">Положення </w:t>
      </w:r>
    </w:p>
    <w:p w:rsidR="0089003A" w:rsidRPr="006B453B" w:rsidRDefault="0089003A" w:rsidP="0089003A">
      <w:pPr>
        <w:shd w:val="clear" w:color="auto" w:fill="FFFFFF"/>
        <w:tabs>
          <w:tab w:val="left" w:pos="4027"/>
        </w:tabs>
        <w:spacing w:after="0" w:line="240" w:lineRule="auto"/>
        <w:ind w:firstLine="420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6B453B">
        <w:rPr>
          <w:rFonts w:ascii="Times New Roman" w:hAnsi="Times New Roman"/>
          <w:b/>
          <w:i/>
          <w:color w:val="000000"/>
          <w:spacing w:val="16"/>
          <w:sz w:val="36"/>
          <w:szCs w:val="36"/>
          <w:lang w:val="uk-UA"/>
        </w:rPr>
        <w:t xml:space="preserve">про організацію навчального процесу </w:t>
      </w:r>
      <w:r w:rsidR="000D0EF8">
        <w:rPr>
          <w:rFonts w:ascii="Times New Roman" w:hAnsi="Times New Roman"/>
          <w:b/>
          <w:i/>
          <w:color w:val="000000"/>
          <w:spacing w:val="16"/>
          <w:sz w:val="36"/>
          <w:szCs w:val="36"/>
          <w:lang w:val="uk-UA"/>
        </w:rPr>
        <w:t xml:space="preserve">з </w:t>
      </w:r>
      <w:r w:rsidRPr="006B453B">
        <w:rPr>
          <w:rFonts w:ascii="Times New Roman" w:hAnsi="Times New Roman"/>
          <w:b/>
          <w:i/>
          <w:color w:val="000000"/>
          <w:spacing w:val="16"/>
          <w:sz w:val="36"/>
          <w:szCs w:val="36"/>
          <w:lang w:val="uk-UA"/>
        </w:rPr>
        <w:t>підвищення</w:t>
      </w:r>
      <w:r w:rsidRPr="006B453B">
        <w:rPr>
          <w:rFonts w:ascii="Times New Roman" w:hAnsi="Times New Roman"/>
          <w:b/>
          <w:i/>
          <w:color w:val="000000"/>
          <w:spacing w:val="16"/>
          <w:sz w:val="36"/>
          <w:szCs w:val="36"/>
          <w:lang w:val="uk-UA"/>
        </w:rPr>
        <w:br/>
      </w:r>
      <w:r w:rsidRPr="006B453B">
        <w:rPr>
          <w:rFonts w:ascii="Times New Roman" w:hAnsi="Times New Roman"/>
          <w:b/>
          <w:i/>
          <w:color w:val="000000"/>
          <w:spacing w:val="1"/>
          <w:sz w:val="36"/>
          <w:szCs w:val="36"/>
          <w:lang w:val="uk-UA"/>
        </w:rPr>
        <w:t>кваліфікації у Комунальному вищому навчальному закладі «Херсонська академія неперервної освіти» Херсонської обласної ради</w:t>
      </w:r>
    </w:p>
    <w:p w:rsidR="0089003A" w:rsidRPr="006B453B" w:rsidRDefault="0089003A" w:rsidP="0089003A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89003A" w:rsidRPr="006B453B" w:rsidRDefault="0089003A" w:rsidP="0089003A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89003A" w:rsidRPr="006B453B" w:rsidRDefault="0089003A" w:rsidP="0089003A">
      <w:pPr>
        <w:pStyle w:val="2"/>
        <w:spacing w:line="240" w:lineRule="auto"/>
        <w:ind w:firstLine="540"/>
        <w:rPr>
          <w:sz w:val="24"/>
          <w:szCs w:val="24"/>
        </w:rPr>
      </w:pPr>
    </w:p>
    <w:p w:rsidR="0089003A" w:rsidRPr="006B453B" w:rsidRDefault="0089003A" w:rsidP="0089003A">
      <w:pPr>
        <w:pStyle w:val="2"/>
        <w:spacing w:line="240" w:lineRule="auto"/>
        <w:ind w:firstLine="540"/>
        <w:rPr>
          <w:sz w:val="24"/>
          <w:szCs w:val="24"/>
        </w:rPr>
      </w:pPr>
    </w:p>
    <w:p w:rsidR="0089003A" w:rsidRPr="006B453B" w:rsidRDefault="0089003A" w:rsidP="0089003A">
      <w:pPr>
        <w:pStyle w:val="2"/>
        <w:spacing w:line="240" w:lineRule="auto"/>
        <w:ind w:firstLine="540"/>
        <w:rPr>
          <w:sz w:val="24"/>
          <w:szCs w:val="24"/>
        </w:rPr>
      </w:pPr>
    </w:p>
    <w:p w:rsidR="0089003A" w:rsidRPr="006B453B" w:rsidRDefault="0089003A" w:rsidP="0089003A">
      <w:pPr>
        <w:pStyle w:val="2"/>
        <w:spacing w:line="240" w:lineRule="auto"/>
        <w:ind w:firstLine="540"/>
        <w:rPr>
          <w:sz w:val="24"/>
          <w:szCs w:val="24"/>
        </w:rPr>
      </w:pPr>
    </w:p>
    <w:p w:rsidR="0089003A" w:rsidRPr="006B453B" w:rsidRDefault="0089003A" w:rsidP="0089003A">
      <w:pPr>
        <w:pStyle w:val="2"/>
        <w:spacing w:line="240" w:lineRule="auto"/>
        <w:ind w:firstLine="540"/>
        <w:rPr>
          <w:sz w:val="24"/>
          <w:szCs w:val="24"/>
        </w:rPr>
      </w:pPr>
    </w:p>
    <w:p w:rsidR="0089003A" w:rsidRPr="006B453B" w:rsidRDefault="0089003A" w:rsidP="0089003A">
      <w:pPr>
        <w:pStyle w:val="2"/>
        <w:spacing w:line="240" w:lineRule="auto"/>
        <w:ind w:firstLine="540"/>
        <w:rPr>
          <w:sz w:val="24"/>
          <w:szCs w:val="24"/>
        </w:rPr>
      </w:pPr>
    </w:p>
    <w:p w:rsidR="0089003A" w:rsidRPr="006B453B" w:rsidRDefault="0089003A" w:rsidP="0089003A">
      <w:pPr>
        <w:pStyle w:val="2"/>
        <w:spacing w:line="240" w:lineRule="auto"/>
        <w:ind w:firstLine="540"/>
        <w:rPr>
          <w:sz w:val="24"/>
          <w:szCs w:val="24"/>
        </w:rPr>
      </w:pPr>
    </w:p>
    <w:p w:rsidR="0089003A" w:rsidRPr="006B453B" w:rsidRDefault="0089003A" w:rsidP="0089003A">
      <w:pPr>
        <w:pStyle w:val="2"/>
        <w:spacing w:line="240" w:lineRule="auto"/>
        <w:ind w:firstLine="540"/>
        <w:rPr>
          <w:sz w:val="24"/>
          <w:szCs w:val="24"/>
        </w:rPr>
      </w:pPr>
    </w:p>
    <w:p w:rsidR="0089003A" w:rsidRPr="006B453B" w:rsidRDefault="0089003A" w:rsidP="0089003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003A" w:rsidRPr="006B453B" w:rsidRDefault="0089003A" w:rsidP="0089003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003A" w:rsidRPr="006B453B" w:rsidRDefault="0089003A" w:rsidP="0089003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003A" w:rsidRPr="006B453B" w:rsidRDefault="000D6EFF" w:rsidP="0089003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Херсон 2017</w:t>
      </w:r>
    </w:p>
    <w:p w:rsidR="0089003A" w:rsidRDefault="0089003A" w:rsidP="0089003A">
      <w:pPr>
        <w:shd w:val="clear" w:color="auto" w:fill="FFFFFF"/>
        <w:tabs>
          <w:tab w:val="left" w:pos="4027"/>
        </w:tabs>
        <w:spacing w:after="0" w:line="240" w:lineRule="auto"/>
        <w:ind w:firstLine="420"/>
        <w:jc w:val="center"/>
        <w:rPr>
          <w:rFonts w:ascii="Times New Roman" w:hAnsi="Times New Roman"/>
          <w:b/>
          <w:i/>
          <w:color w:val="000000"/>
          <w:spacing w:val="16"/>
          <w:sz w:val="28"/>
          <w:szCs w:val="28"/>
          <w:lang w:val="uk-UA"/>
        </w:rPr>
      </w:pPr>
    </w:p>
    <w:p w:rsidR="000D0EF8" w:rsidRDefault="000D0EF8" w:rsidP="0089003A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/>
          <w:b/>
          <w:color w:val="000000"/>
          <w:spacing w:val="-3"/>
          <w:w w:val="105"/>
          <w:sz w:val="28"/>
          <w:szCs w:val="28"/>
          <w:lang w:val="uk-UA"/>
        </w:rPr>
      </w:pPr>
    </w:p>
    <w:p w:rsidR="0089003A" w:rsidRPr="00A473A9" w:rsidRDefault="0089003A" w:rsidP="0089003A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/>
          <w:b/>
          <w:color w:val="000000"/>
          <w:spacing w:val="-3"/>
          <w:w w:val="105"/>
          <w:sz w:val="28"/>
          <w:szCs w:val="28"/>
          <w:lang w:val="uk-UA"/>
        </w:rPr>
      </w:pPr>
      <w:r w:rsidRPr="00A473A9">
        <w:rPr>
          <w:rFonts w:ascii="Times New Roman" w:hAnsi="Times New Roman"/>
          <w:b/>
          <w:color w:val="000000"/>
          <w:spacing w:val="-3"/>
          <w:w w:val="105"/>
          <w:sz w:val="28"/>
          <w:szCs w:val="28"/>
          <w:lang w:val="uk-UA"/>
        </w:rPr>
        <w:lastRenderedPageBreak/>
        <w:t>І. Загальні положення</w:t>
      </w:r>
    </w:p>
    <w:p w:rsidR="0089003A" w:rsidRDefault="0089003A" w:rsidP="0089003A">
      <w:pPr>
        <w:pStyle w:val="1"/>
        <w:numPr>
          <w:ilvl w:val="0"/>
          <w:numId w:val="1"/>
        </w:numPr>
        <w:shd w:val="clear" w:color="auto" w:fill="FFFFFF"/>
        <w:tabs>
          <w:tab w:val="left" w:pos="402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«Положення про організацію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 процесу </w:t>
      </w:r>
      <w:r w:rsidR="000D0EF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A473A9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Комунальному вищому навчальному закладі «Херсонська академія неперервної освіти» Херсонської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(далі – Положення)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регламентує систему організаційних заходів,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спрямовані на реалізацію змісту підвищення кваліфікації відповідно до </w:t>
      </w:r>
      <w:r w:rsidR="000D6EFF">
        <w:rPr>
          <w:rFonts w:ascii="Times New Roman" w:hAnsi="Times New Roman"/>
          <w:sz w:val="28"/>
          <w:szCs w:val="28"/>
          <w:lang w:val="uk-UA"/>
        </w:rPr>
        <w:t xml:space="preserve">освітньо-кваліфікаційних </w:t>
      </w:r>
      <w:r w:rsidRPr="00A473A9">
        <w:rPr>
          <w:rFonts w:ascii="Times New Roman" w:hAnsi="Times New Roman"/>
          <w:sz w:val="28"/>
          <w:szCs w:val="28"/>
          <w:lang w:val="uk-UA"/>
        </w:rPr>
        <w:t>програм і освітніх стандартів (державних, галузевих, навчального закладу).</w:t>
      </w:r>
    </w:p>
    <w:p w:rsidR="0089003A" w:rsidRPr="0053553F" w:rsidRDefault="0089003A" w:rsidP="0089003A">
      <w:pPr>
        <w:pStyle w:val="1"/>
        <w:numPr>
          <w:ilvl w:val="0"/>
          <w:numId w:val="1"/>
        </w:numPr>
        <w:shd w:val="clear" w:color="auto" w:fill="FFFFFF"/>
        <w:tabs>
          <w:tab w:val="left" w:pos="402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A6C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Комунальний вищий навчальний заклад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«Херсонська академія неперервної освіти» Херсонської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A6C45">
        <w:rPr>
          <w:rFonts w:ascii="Times New Roman" w:hAnsi="Times New Roman"/>
          <w:sz w:val="28"/>
          <w:szCs w:val="28"/>
          <w:lang w:val="uk-UA"/>
        </w:rPr>
        <w:t xml:space="preserve"> (далі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6C45">
        <w:rPr>
          <w:rFonts w:ascii="Times New Roman" w:hAnsi="Times New Roman"/>
          <w:sz w:val="28"/>
          <w:szCs w:val="28"/>
          <w:lang w:val="uk-UA"/>
        </w:rPr>
        <w:t>КВНЗ «Херсонська академія неперервної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 або Академія</w:t>
      </w:r>
      <w:r w:rsidRPr="00BA6C4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7E00">
        <w:rPr>
          <w:rFonts w:ascii="Times New Roman" w:hAnsi="Times New Roman"/>
          <w:bCs/>
          <w:sz w:val="28"/>
          <w:szCs w:val="28"/>
          <w:lang w:val="uk-UA"/>
        </w:rPr>
        <w:t>здійснює підвищення квалі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фікації керівних, педагогічних </w:t>
      </w:r>
      <w:r w:rsidRPr="008E7E00">
        <w:rPr>
          <w:rFonts w:ascii="Times New Roman" w:hAnsi="Times New Roman"/>
          <w:bCs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bCs/>
          <w:sz w:val="28"/>
          <w:szCs w:val="28"/>
          <w:lang w:val="uk-UA"/>
        </w:rPr>
        <w:t>, бібліотекарів</w:t>
      </w:r>
      <w:r w:rsidRPr="008E7E00">
        <w:rPr>
          <w:rFonts w:ascii="Times New Roman" w:hAnsi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ів освіти відповідно до наданої йому </w:t>
      </w:r>
      <w:r w:rsidRPr="008E7E00">
        <w:rPr>
          <w:rFonts w:ascii="Times New Roman" w:hAnsi="Times New Roman"/>
          <w:bCs/>
          <w:sz w:val="28"/>
          <w:szCs w:val="28"/>
          <w:lang w:val="uk-UA"/>
        </w:rPr>
        <w:t>ліцензії.</w:t>
      </w:r>
    </w:p>
    <w:p w:rsidR="0089003A" w:rsidRPr="007256AE" w:rsidRDefault="0089003A" w:rsidP="0089003A">
      <w:pPr>
        <w:pStyle w:val="1"/>
        <w:numPr>
          <w:ilvl w:val="0"/>
          <w:numId w:val="1"/>
        </w:numPr>
        <w:shd w:val="clear" w:color="auto" w:fill="FFFFFF"/>
        <w:tabs>
          <w:tab w:val="left" w:pos="402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3553F">
        <w:rPr>
          <w:rFonts w:ascii="Times New Roman" w:hAnsi="Times New Roman"/>
          <w:sz w:val="28"/>
          <w:szCs w:val="28"/>
          <w:lang w:val="uk-UA"/>
        </w:rPr>
        <w:t>Це Положення розроблене з урахуванням основних вимог Конституції України</w:t>
      </w:r>
      <w:r>
        <w:rPr>
          <w:rFonts w:ascii="Times New Roman" w:hAnsi="Times New Roman"/>
          <w:sz w:val="28"/>
          <w:szCs w:val="28"/>
          <w:lang w:val="uk-UA"/>
        </w:rPr>
        <w:t>; Законів</w:t>
      </w:r>
      <w:r w:rsidRPr="007256AE">
        <w:rPr>
          <w:rFonts w:ascii="Times New Roman" w:hAnsi="Times New Roman"/>
          <w:sz w:val="28"/>
          <w:szCs w:val="28"/>
          <w:lang w:val="uk-UA"/>
        </w:rPr>
        <w:t xml:space="preserve"> України: «Про освіту», </w:t>
      </w:r>
      <w:r w:rsidRPr="007256AE">
        <w:rPr>
          <w:rFonts w:ascii="Times New Roman" w:hAnsi="Times New Roman"/>
          <w:bCs/>
          <w:sz w:val="28"/>
          <w:szCs w:val="28"/>
          <w:lang w:val="uk-UA"/>
        </w:rPr>
        <w:t xml:space="preserve">«Про вищу освіту», </w:t>
      </w:r>
      <w:r w:rsidR="000306EB">
        <w:rPr>
          <w:rFonts w:ascii="Times New Roman" w:hAnsi="Times New Roman"/>
          <w:bCs/>
          <w:sz w:val="28"/>
          <w:szCs w:val="28"/>
          <w:lang w:val="uk-UA"/>
        </w:rPr>
        <w:t xml:space="preserve">«Про дошкільну освіту», </w:t>
      </w:r>
      <w:r w:rsidRPr="007256AE">
        <w:rPr>
          <w:rFonts w:ascii="Times New Roman" w:hAnsi="Times New Roman"/>
          <w:bCs/>
          <w:sz w:val="28"/>
          <w:szCs w:val="28"/>
          <w:lang w:val="uk-UA"/>
        </w:rPr>
        <w:t>«Про загальну середню освіту», «Про позашкільну освіту та виховання»</w:t>
      </w:r>
      <w:r>
        <w:rPr>
          <w:rFonts w:ascii="Times New Roman" w:hAnsi="Times New Roman"/>
          <w:bCs/>
          <w:sz w:val="28"/>
          <w:szCs w:val="28"/>
          <w:lang w:val="uk-UA"/>
        </w:rPr>
        <w:t>; н</w:t>
      </w:r>
      <w:r w:rsidR="000306EB">
        <w:rPr>
          <w:rFonts w:ascii="Times New Roman" w:hAnsi="Times New Roman"/>
          <w:sz w:val="28"/>
          <w:szCs w:val="28"/>
          <w:lang w:val="uk-UA"/>
        </w:rPr>
        <w:t>ормативно-правових актів</w:t>
      </w:r>
      <w:r w:rsidRPr="007256AE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256AE">
        <w:rPr>
          <w:rFonts w:ascii="Times New Roman" w:hAnsi="Times New Roman"/>
          <w:bCs/>
          <w:sz w:val="28"/>
          <w:szCs w:val="28"/>
          <w:lang w:val="uk-UA"/>
        </w:rPr>
        <w:t>«Національна стратегія розвитку освіти в Україні на 2012-2021рр.», «Про затвердження норм часу для планування і обліку навчальної роботи та переліків основних видів методичної, наукової й організаційної роботи педагогічних і науково-педагогічних працівників вищих навчальних закладів» (Наказ М</w:t>
      </w:r>
      <w:r>
        <w:rPr>
          <w:rFonts w:ascii="Times New Roman" w:hAnsi="Times New Roman"/>
          <w:bCs/>
          <w:sz w:val="28"/>
          <w:szCs w:val="28"/>
          <w:lang w:val="uk-UA"/>
        </w:rPr>
        <w:t>ОН України від 07.08.2002 № 450</w:t>
      </w:r>
      <w:r w:rsidRPr="007256AE">
        <w:rPr>
          <w:rFonts w:ascii="Times New Roman" w:hAnsi="Times New Roman"/>
          <w:bCs/>
          <w:sz w:val="28"/>
          <w:szCs w:val="28"/>
          <w:lang w:val="uk-UA"/>
        </w:rPr>
        <w:t>), «Положення п</w:t>
      </w:r>
      <w:r>
        <w:rPr>
          <w:rFonts w:ascii="Times New Roman" w:hAnsi="Times New Roman"/>
          <w:bCs/>
          <w:sz w:val="28"/>
          <w:szCs w:val="28"/>
          <w:lang w:val="uk-UA"/>
        </w:rPr>
        <w:t>ро республіканський (Автономної</w:t>
      </w:r>
      <w:r w:rsidRPr="007256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</w:t>
      </w:r>
      <w:r w:rsidRPr="007256AE">
        <w:rPr>
          <w:rFonts w:ascii="Times New Roman" w:hAnsi="Times New Roman"/>
          <w:bCs/>
          <w:sz w:val="28"/>
          <w:szCs w:val="28"/>
          <w:lang w:val="uk-UA"/>
        </w:rPr>
        <w:t>еспубліки Крим), обласні та Київський та Севастопольський міські інститути післядиплом</w:t>
      </w:r>
      <w:r>
        <w:rPr>
          <w:rFonts w:ascii="Times New Roman" w:hAnsi="Times New Roman"/>
          <w:bCs/>
          <w:sz w:val="28"/>
          <w:szCs w:val="28"/>
          <w:lang w:val="uk-UA"/>
        </w:rPr>
        <w:t>ної педагогічної освіти» (Наказ</w:t>
      </w:r>
      <w:r w:rsidRPr="007256AE">
        <w:rPr>
          <w:rFonts w:ascii="Times New Roman" w:hAnsi="Times New Roman"/>
          <w:bCs/>
          <w:sz w:val="28"/>
          <w:szCs w:val="28"/>
          <w:lang w:val="uk-UA"/>
        </w:rPr>
        <w:t xml:space="preserve"> МОН України № 538 від 17.11. 2000 р.), 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256AE">
        <w:rPr>
          <w:rFonts w:ascii="Times New Roman" w:hAnsi="Times New Roman"/>
          <w:bCs/>
          <w:sz w:val="28"/>
          <w:szCs w:val="28"/>
          <w:lang w:val="uk-UA"/>
        </w:rPr>
        <w:t xml:space="preserve">також Статуту КВНЗ «Херсонська академія неперервної освіти», </w:t>
      </w:r>
      <w:r w:rsidRPr="007256AE">
        <w:rPr>
          <w:rFonts w:ascii="Times New Roman" w:hAnsi="Times New Roman"/>
          <w:sz w:val="28"/>
          <w:szCs w:val="28"/>
          <w:lang w:val="uk-UA"/>
        </w:rPr>
        <w:t>кваліфікаційних характеристик та напрямів і змісту функціональної діяльності працівників закладів</w:t>
      </w:r>
      <w:r w:rsidR="000306EB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7256AE"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Default="0089003A" w:rsidP="0089003A">
      <w:pPr>
        <w:pStyle w:val="1"/>
        <w:numPr>
          <w:ilvl w:val="0"/>
          <w:numId w:val="1"/>
        </w:numPr>
        <w:shd w:val="clear" w:color="auto" w:fill="FFFFFF"/>
        <w:tabs>
          <w:tab w:val="left" w:pos="402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A6C45">
        <w:rPr>
          <w:rFonts w:ascii="Times New Roman" w:hAnsi="Times New Roman"/>
          <w:sz w:val="28"/>
          <w:szCs w:val="28"/>
          <w:lang w:val="uk-UA"/>
        </w:rPr>
        <w:t>Навчальний процес у КВНЗ «Херсонськ</w:t>
      </w:r>
      <w:r>
        <w:rPr>
          <w:rFonts w:ascii="Times New Roman" w:hAnsi="Times New Roman"/>
          <w:sz w:val="28"/>
          <w:szCs w:val="28"/>
          <w:lang w:val="uk-UA"/>
        </w:rPr>
        <w:t>а академія неперервної освіти» –</w:t>
      </w:r>
      <w:r w:rsidRPr="00BA6C45">
        <w:rPr>
          <w:rFonts w:ascii="Times New Roman" w:hAnsi="Times New Roman"/>
          <w:sz w:val="28"/>
          <w:szCs w:val="28"/>
          <w:lang w:val="uk-UA"/>
        </w:rPr>
        <w:t xml:space="preserve"> це система організаційних, дидактичних і методичних заходів, спрямованих на реалізацію змісту </w:t>
      </w:r>
      <w:r>
        <w:rPr>
          <w:rFonts w:ascii="Times New Roman" w:hAnsi="Times New Roman"/>
          <w:sz w:val="28"/>
          <w:szCs w:val="28"/>
          <w:lang w:val="uk-UA"/>
        </w:rPr>
        <w:t xml:space="preserve">післядипломної </w:t>
      </w:r>
      <w:r w:rsidRPr="00BA6C45">
        <w:rPr>
          <w:rFonts w:ascii="Times New Roman" w:hAnsi="Times New Roman"/>
          <w:sz w:val="28"/>
          <w:szCs w:val="28"/>
          <w:lang w:val="uk-UA"/>
        </w:rPr>
        <w:t>освіти для різних освітніх і кваліфікаційних рівнів відповідно до державних стандартів освіти.</w:t>
      </w:r>
    </w:p>
    <w:p w:rsidR="0089003A" w:rsidRPr="00DE7CB3" w:rsidRDefault="0089003A" w:rsidP="0089003A">
      <w:pPr>
        <w:pStyle w:val="1"/>
        <w:numPr>
          <w:ilvl w:val="0"/>
          <w:numId w:val="1"/>
        </w:numPr>
        <w:shd w:val="clear" w:color="auto" w:fill="FFFFFF"/>
        <w:tabs>
          <w:tab w:val="left" w:pos="402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E7CB3">
        <w:rPr>
          <w:rFonts w:ascii="Times New Roman" w:hAnsi="Times New Roman"/>
          <w:sz w:val="28"/>
          <w:szCs w:val="28"/>
          <w:lang w:val="uk-UA"/>
        </w:rPr>
        <w:t>Мова навчання визначається Конституцією України і відповідними законами.</w:t>
      </w:r>
    </w:p>
    <w:p w:rsidR="0089003A" w:rsidRPr="00D82A89" w:rsidRDefault="0089003A" w:rsidP="0089003A">
      <w:pPr>
        <w:pStyle w:val="1"/>
        <w:numPr>
          <w:ilvl w:val="0"/>
          <w:numId w:val="1"/>
        </w:numPr>
        <w:shd w:val="clear" w:color="auto" w:fill="FFFFFF"/>
        <w:tabs>
          <w:tab w:val="left" w:pos="402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82A89">
        <w:rPr>
          <w:rFonts w:ascii="Times New Roman" w:hAnsi="Times New Roman"/>
          <w:sz w:val="28"/>
          <w:szCs w:val="28"/>
          <w:lang w:val="uk-UA"/>
        </w:rPr>
        <w:t>Навчальний процес організу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D82A89">
        <w:rPr>
          <w:rFonts w:ascii="Times New Roman" w:hAnsi="Times New Roman"/>
          <w:sz w:val="28"/>
          <w:szCs w:val="28"/>
          <w:lang w:val="uk-UA"/>
        </w:rPr>
        <w:t>ться з урахуванням мо</w:t>
      </w:r>
      <w:r>
        <w:rPr>
          <w:rFonts w:ascii="Times New Roman" w:hAnsi="Times New Roman"/>
          <w:sz w:val="28"/>
          <w:szCs w:val="28"/>
          <w:lang w:val="uk-UA"/>
        </w:rPr>
        <w:t>жливостей сучасних інформаційно-комунікаційних</w:t>
      </w:r>
      <w:r w:rsidRPr="00D82A89">
        <w:rPr>
          <w:rFonts w:ascii="Times New Roman" w:hAnsi="Times New Roman"/>
          <w:sz w:val="28"/>
          <w:szCs w:val="28"/>
          <w:lang w:val="uk-UA"/>
        </w:rPr>
        <w:t xml:space="preserve"> технологій навчання та орієнтується на формування освіченої, гар</w:t>
      </w:r>
      <w:r>
        <w:rPr>
          <w:rFonts w:ascii="Times New Roman" w:hAnsi="Times New Roman"/>
          <w:sz w:val="28"/>
          <w:szCs w:val="28"/>
          <w:lang w:val="uk-UA"/>
        </w:rPr>
        <w:t>монійно розвиненої особистості,</w:t>
      </w:r>
      <w:r w:rsidRPr="00D82A89">
        <w:rPr>
          <w:rFonts w:ascii="Times New Roman" w:hAnsi="Times New Roman"/>
          <w:sz w:val="28"/>
          <w:szCs w:val="28"/>
          <w:lang w:val="uk-UA"/>
        </w:rPr>
        <w:t xml:space="preserve"> здатної до постійного оновлення наукових знань, професійної мобільності та швидкої адаптації до змін і розвитку в соціально-культурній сфері,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82A89">
        <w:rPr>
          <w:rFonts w:ascii="Times New Roman" w:hAnsi="Times New Roman"/>
          <w:sz w:val="28"/>
          <w:szCs w:val="28"/>
          <w:lang w:val="uk-UA"/>
        </w:rPr>
        <w:t xml:space="preserve"> галузях технологій, системах управління та організації праці.</w:t>
      </w:r>
    </w:p>
    <w:p w:rsidR="0089003A" w:rsidRPr="003407B9" w:rsidRDefault="0089003A" w:rsidP="0089003A">
      <w:pPr>
        <w:pStyle w:val="1"/>
        <w:numPr>
          <w:ilvl w:val="0"/>
          <w:numId w:val="1"/>
        </w:numPr>
        <w:shd w:val="clear" w:color="auto" w:fill="FFFFFF"/>
        <w:tabs>
          <w:tab w:val="left" w:pos="402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07B9">
        <w:rPr>
          <w:rFonts w:ascii="Times New Roman" w:hAnsi="Times New Roman"/>
          <w:sz w:val="28"/>
          <w:szCs w:val="28"/>
          <w:lang w:val="uk-UA"/>
        </w:rPr>
        <w:t xml:space="preserve">Характерною ознакою підвищення кваліфікації є органічне поєднання стаціонарних форм роботи (курсовий період) з самостійною роботою фахівців, яка забезпечується відповідними методичними службами в </w:t>
      </w:r>
      <w:proofErr w:type="spellStart"/>
      <w:r w:rsidRPr="003407B9">
        <w:rPr>
          <w:rFonts w:ascii="Times New Roman" w:hAnsi="Times New Roman"/>
          <w:sz w:val="28"/>
          <w:szCs w:val="28"/>
          <w:lang w:val="uk-UA"/>
        </w:rPr>
        <w:t>міжкурсовий</w:t>
      </w:r>
      <w:proofErr w:type="spellEnd"/>
      <w:r w:rsidRPr="003407B9">
        <w:rPr>
          <w:rFonts w:ascii="Times New Roman" w:hAnsi="Times New Roman"/>
          <w:sz w:val="28"/>
          <w:szCs w:val="28"/>
          <w:lang w:val="uk-UA"/>
        </w:rPr>
        <w:t xml:space="preserve"> період.</w:t>
      </w:r>
    </w:p>
    <w:p w:rsidR="0089003A" w:rsidRDefault="0089003A" w:rsidP="0089003A">
      <w:pPr>
        <w:pStyle w:val="1"/>
        <w:numPr>
          <w:ilvl w:val="0"/>
          <w:numId w:val="1"/>
        </w:numPr>
        <w:shd w:val="clear" w:color="auto" w:fill="FFFFFF"/>
        <w:tabs>
          <w:tab w:val="left" w:pos="402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07B9">
        <w:rPr>
          <w:rFonts w:ascii="Times New Roman" w:hAnsi="Times New Roman"/>
          <w:sz w:val="28"/>
          <w:szCs w:val="28"/>
          <w:lang w:val="uk-UA"/>
        </w:rPr>
        <w:t>Основ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407B9">
        <w:rPr>
          <w:rFonts w:ascii="Times New Roman" w:hAnsi="Times New Roman"/>
          <w:sz w:val="28"/>
          <w:szCs w:val="28"/>
          <w:lang w:val="uk-UA"/>
        </w:rPr>
        <w:t>ою навчальною одиницею є академічна група в кількості 15-30 осіб. Під час проведення практичних занять, тренінгів, спецкурсів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07B9">
        <w:rPr>
          <w:rFonts w:ascii="Times New Roman" w:hAnsi="Times New Roman"/>
          <w:sz w:val="28"/>
          <w:szCs w:val="28"/>
          <w:lang w:val="uk-UA"/>
        </w:rPr>
        <w:lastRenderedPageBreak/>
        <w:t xml:space="preserve">педагогічної практики, методики викладання іноземних мов, захисту випускних творчих робіт, </w:t>
      </w:r>
      <w:r>
        <w:rPr>
          <w:rFonts w:ascii="Times New Roman" w:hAnsi="Times New Roman"/>
          <w:sz w:val="28"/>
          <w:szCs w:val="28"/>
          <w:lang w:val="uk-UA"/>
        </w:rPr>
        <w:t>проектів за наявності 25 осіб</w:t>
      </w:r>
      <w:r w:rsidRPr="003407B9">
        <w:rPr>
          <w:rFonts w:ascii="Times New Roman" w:hAnsi="Times New Roman"/>
          <w:sz w:val="28"/>
          <w:szCs w:val="28"/>
          <w:lang w:val="uk-UA"/>
        </w:rPr>
        <w:t xml:space="preserve"> можливий поділ на підгрупи.</w:t>
      </w:r>
    </w:p>
    <w:p w:rsidR="0089003A" w:rsidRPr="00DE7CB3" w:rsidRDefault="0089003A" w:rsidP="0089003A">
      <w:pPr>
        <w:pStyle w:val="1"/>
        <w:numPr>
          <w:ilvl w:val="0"/>
          <w:numId w:val="1"/>
        </w:numPr>
        <w:shd w:val="clear" w:color="auto" w:fill="FFFFFF"/>
        <w:tabs>
          <w:tab w:val="left" w:pos="402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E7CB3">
        <w:rPr>
          <w:rFonts w:ascii="Times New Roman" w:hAnsi="Times New Roman"/>
          <w:sz w:val="28"/>
          <w:szCs w:val="28"/>
          <w:lang w:val="uk-UA"/>
        </w:rPr>
        <w:t>Положення поширюється на всіх 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CB3">
        <w:rPr>
          <w:rFonts w:ascii="Times New Roman" w:hAnsi="Times New Roman"/>
          <w:sz w:val="28"/>
          <w:szCs w:val="28"/>
          <w:lang w:val="uk-UA"/>
        </w:rPr>
        <w:t>навчального</w:t>
      </w:r>
      <w:r w:rsidRPr="00DE7CB3">
        <w:rPr>
          <w:rFonts w:ascii="Times New Roman" w:hAnsi="Times New Roman"/>
          <w:sz w:val="28"/>
          <w:szCs w:val="28"/>
          <w:lang w:val="uk-UA"/>
        </w:rPr>
        <w:br/>
        <w:t xml:space="preserve">процесу, що здійснюють та забезпечують підвищення кваліфікації слухачів </w:t>
      </w:r>
      <w:r>
        <w:rPr>
          <w:rFonts w:ascii="Times New Roman" w:hAnsi="Times New Roman"/>
          <w:sz w:val="28"/>
          <w:szCs w:val="28"/>
          <w:lang w:val="uk-UA"/>
        </w:rPr>
        <w:t xml:space="preserve">курсів </w:t>
      </w:r>
      <w:r w:rsidR="000306EB">
        <w:rPr>
          <w:rFonts w:ascii="Times New Roman" w:hAnsi="Times New Roman"/>
          <w:sz w:val="28"/>
          <w:szCs w:val="28"/>
          <w:lang w:val="uk-UA"/>
        </w:rPr>
        <w:t>у</w:t>
      </w:r>
      <w:r w:rsidRPr="00DE7CB3">
        <w:rPr>
          <w:rFonts w:ascii="Times New Roman" w:hAnsi="Times New Roman"/>
          <w:sz w:val="28"/>
          <w:szCs w:val="28"/>
          <w:lang w:val="uk-UA"/>
        </w:rPr>
        <w:t xml:space="preserve"> КВНЗ «Херсонська академія неперервної освіти».</w:t>
      </w:r>
    </w:p>
    <w:p w:rsidR="0089003A" w:rsidRDefault="0089003A" w:rsidP="0089003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9003A" w:rsidRDefault="0089003A" w:rsidP="0089003A">
      <w:pPr>
        <w:spacing w:after="0"/>
        <w:jc w:val="center"/>
        <w:rPr>
          <w:rFonts w:ascii="Times New Roman" w:hAnsi="Times New Roman"/>
          <w:b/>
          <w:color w:val="000000"/>
          <w:spacing w:val="-3"/>
          <w:w w:val="105"/>
          <w:sz w:val="28"/>
          <w:szCs w:val="28"/>
          <w:lang w:val="uk-UA"/>
        </w:rPr>
      </w:pPr>
      <w:r w:rsidRPr="00D80E26">
        <w:rPr>
          <w:rFonts w:ascii="Times New Roman" w:hAnsi="Times New Roman"/>
          <w:b/>
          <w:color w:val="000000"/>
          <w:spacing w:val="-3"/>
          <w:w w:val="105"/>
          <w:sz w:val="28"/>
          <w:szCs w:val="28"/>
          <w:lang w:val="uk-UA"/>
        </w:rPr>
        <w:t xml:space="preserve">ІІ. </w:t>
      </w:r>
      <w:r>
        <w:rPr>
          <w:rFonts w:ascii="Times New Roman" w:hAnsi="Times New Roman"/>
          <w:b/>
          <w:color w:val="000000"/>
          <w:spacing w:val="-3"/>
          <w:w w:val="105"/>
          <w:sz w:val="28"/>
          <w:szCs w:val="28"/>
          <w:lang w:val="uk-UA"/>
        </w:rPr>
        <w:t>Мета, завдання та принципи підвищення кваліфікації</w:t>
      </w:r>
    </w:p>
    <w:p w:rsidR="0089003A" w:rsidRPr="001F5E14" w:rsidRDefault="0089003A" w:rsidP="0089003A">
      <w:pPr>
        <w:shd w:val="clear" w:color="auto" w:fill="FFFFFF"/>
        <w:tabs>
          <w:tab w:val="left" w:pos="40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827FFE">
        <w:rPr>
          <w:rFonts w:ascii="Times New Roman" w:hAnsi="Times New Roman"/>
          <w:i/>
          <w:sz w:val="28"/>
          <w:szCs w:val="28"/>
          <w:lang w:val="uk-UA"/>
        </w:rPr>
        <w:t>Метою</w:t>
      </w:r>
      <w:r w:rsidRPr="00827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навчального процесу в усіх видах підвищення кваліфікації освітян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спеціалізоване вдосконалення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ньої </w:t>
      </w:r>
      <w:r w:rsidRPr="001F5E14">
        <w:rPr>
          <w:rFonts w:ascii="Times New Roman" w:hAnsi="Times New Roman"/>
          <w:sz w:val="28"/>
          <w:szCs w:val="28"/>
          <w:lang w:val="uk-UA"/>
        </w:rPr>
        <w:t>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підготовки,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шляхом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поглиблення,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розширення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й оновлення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професійних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знань,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умінь,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навичок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5E14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раніше здобутої вищої освіти та практичного досвіду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1F5E14" w:rsidRDefault="0089003A" w:rsidP="0089003A">
      <w:pPr>
        <w:shd w:val="clear" w:color="auto" w:fill="FFFFFF"/>
        <w:tabs>
          <w:tab w:val="left" w:pos="40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F5E14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827FFE">
        <w:rPr>
          <w:rFonts w:ascii="Times New Roman" w:hAnsi="Times New Roman"/>
          <w:i/>
          <w:sz w:val="28"/>
          <w:szCs w:val="28"/>
          <w:lang w:val="uk-UA"/>
        </w:rPr>
        <w:t>Основними завданнями</w:t>
      </w:r>
      <w:r w:rsidRPr="001F5E14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слухачів є: підвищення професійного рівня та професійної компетентності; формування змісту </w:t>
      </w:r>
      <w:r>
        <w:rPr>
          <w:rFonts w:ascii="Times New Roman" w:hAnsi="Times New Roman"/>
          <w:sz w:val="28"/>
          <w:szCs w:val="28"/>
          <w:lang w:val="uk-UA"/>
        </w:rPr>
        <w:t xml:space="preserve">післядипломного </w:t>
      </w:r>
      <w:r w:rsidRPr="001F5E14">
        <w:rPr>
          <w:rFonts w:ascii="Times New Roman" w:hAnsi="Times New Roman"/>
          <w:sz w:val="28"/>
          <w:szCs w:val="28"/>
          <w:lang w:val="uk-UA"/>
        </w:rPr>
        <w:t>навчання, виходячи з його цільового спрямування, посадових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обов’язків,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попередньо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здобутої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освіти,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і потреб особистостей; застосування інноваційних технологій реалізації змісту навчання, що 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диференціацію,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>індивідуалізацію,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5E14">
        <w:rPr>
          <w:rFonts w:ascii="Times New Roman" w:hAnsi="Times New Roman"/>
          <w:sz w:val="28"/>
          <w:szCs w:val="28"/>
          <w:lang w:val="uk-UA"/>
        </w:rPr>
        <w:t xml:space="preserve">запровадження інформаційно-комунікативних технологій навчання. </w:t>
      </w:r>
    </w:p>
    <w:p w:rsidR="0089003A" w:rsidRPr="001F5E14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F5E14">
        <w:rPr>
          <w:rFonts w:ascii="Times New Roman" w:hAnsi="Times New Roman"/>
          <w:sz w:val="28"/>
          <w:szCs w:val="28"/>
          <w:lang w:val="uk-UA"/>
        </w:rPr>
        <w:t>2.3. Навчальний процес базується на</w:t>
      </w:r>
      <w:r w:rsidRPr="00827FFE">
        <w:rPr>
          <w:rFonts w:ascii="Times New Roman" w:hAnsi="Times New Roman"/>
          <w:i/>
          <w:sz w:val="28"/>
          <w:szCs w:val="28"/>
          <w:lang w:val="uk-UA"/>
        </w:rPr>
        <w:t xml:space="preserve"> принципах</w:t>
      </w:r>
      <w:r w:rsidRPr="001F5E14">
        <w:rPr>
          <w:rFonts w:ascii="Times New Roman" w:hAnsi="Times New Roman"/>
          <w:sz w:val="28"/>
          <w:szCs w:val="28"/>
          <w:lang w:val="uk-UA"/>
        </w:rPr>
        <w:t xml:space="preserve"> науковості, гуманізму, демократизму, наступності та безперервності, незалежності від втручання будь-яких політичних партій, </w:t>
      </w:r>
      <w:r>
        <w:rPr>
          <w:rFonts w:ascii="Times New Roman" w:hAnsi="Times New Roman"/>
          <w:sz w:val="28"/>
          <w:szCs w:val="28"/>
          <w:lang w:val="uk-UA"/>
        </w:rPr>
        <w:t>різних</w:t>
      </w:r>
      <w:r w:rsidRPr="001F5E14">
        <w:rPr>
          <w:rFonts w:ascii="Times New Roman" w:hAnsi="Times New Roman"/>
          <w:sz w:val="28"/>
          <w:szCs w:val="28"/>
          <w:lang w:val="uk-UA"/>
        </w:rPr>
        <w:t xml:space="preserve"> громадських і релігійних організацій.</w:t>
      </w:r>
    </w:p>
    <w:p w:rsidR="0089003A" w:rsidRPr="001F5E14" w:rsidRDefault="0089003A" w:rsidP="0089003A">
      <w:pPr>
        <w:shd w:val="clear" w:color="auto" w:fill="FFFFFF"/>
        <w:tabs>
          <w:tab w:val="left" w:pos="40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03A" w:rsidRPr="00A473A9" w:rsidRDefault="0089003A" w:rsidP="0089003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73A9">
        <w:rPr>
          <w:rFonts w:ascii="Times New Roman" w:hAnsi="Times New Roman"/>
          <w:b/>
          <w:sz w:val="28"/>
          <w:szCs w:val="28"/>
          <w:lang w:val="uk-UA"/>
        </w:rPr>
        <w:t>III. Планування та організація навчального процесу</w:t>
      </w:r>
    </w:p>
    <w:p w:rsidR="0089003A" w:rsidRPr="00B61C4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Pr="00B61C4B">
        <w:rPr>
          <w:rFonts w:ascii="Times New Roman" w:hAnsi="Times New Roman"/>
          <w:sz w:val="28"/>
          <w:szCs w:val="28"/>
          <w:lang w:val="uk-UA"/>
        </w:rPr>
        <w:t xml:space="preserve">Основними документами планування та організації навчального процесу є: </w:t>
      </w:r>
    </w:p>
    <w:p w:rsidR="0089003A" w:rsidRDefault="0089003A" w:rsidP="0089003A">
      <w:pPr>
        <w:pStyle w:val="1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126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61C4B">
        <w:rPr>
          <w:rFonts w:ascii="Times New Roman" w:hAnsi="Times New Roman"/>
          <w:sz w:val="28"/>
          <w:szCs w:val="28"/>
          <w:lang w:val="uk-UA"/>
        </w:rPr>
        <w:t>план-графік підвищення кваліфі</w:t>
      </w:r>
      <w:r>
        <w:rPr>
          <w:rFonts w:ascii="Times New Roman" w:hAnsi="Times New Roman"/>
          <w:sz w:val="28"/>
          <w:szCs w:val="28"/>
          <w:lang w:val="uk-UA"/>
        </w:rPr>
        <w:t>кації працівників</w:t>
      </w:r>
      <w:r w:rsidR="000306EB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003A" w:rsidRDefault="0089003A" w:rsidP="0089003A">
      <w:pPr>
        <w:pStyle w:val="1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1260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</w:t>
      </w:r>
      <w:r w:rsidR="00156222">
        <w:rPr>
          <w:rFonts w:ascii="Times New Roman" w:hAnsi="Times New Roman"/>
          <w:sz w:val="28"/>
          <w:szCs w:val="28"/>
          <w:lang w:val="uk-UA"/>
        </w:rPr>
        <w:t xml:space="preserve">кваліфікаційні 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підвищення кваліфікації;</w:t>
      </w:r>
    </w:p>
    <w:p w:rsidR="0089003A" w:rsidRDefault="0089003A" w:rsidP="0089003A">
      <w:pPr>
        <w:pStyle w:val="1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1260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робочі навчальні програми;</w:t>
      </w:r>
    </w:p>
    <w:p w:rsidR="0089003A" w:rsidRDefault="0089003A" w:rsidP="0089003A">
      <w:pPr>
        <w:pStyle w:val="1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1260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 плани;</w:t>
      </w:r>
    </w:p>
    <w:p w:rsidR="0089003A" w:rsidRDefault="0089003A" w:rsidP="0089003A">
      <w:pPr>
        <w:pStyle w:val="1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126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61C4B">
        <w:rPr>
          <w:rFonts w:ascii="Times New Roman" w:hAnsi="Times New Roman"/>
          <w:sz w:val="28"/>
          <w:szCs w:val="28"/>
          <w:lang w:val="uk-UA"/>
        </w:rPr>
        <w:t>навчально-тематичн</w:t>
      </w:r>
      <w:r>
        <w:rPr>
          <w:rFonts w:ascii="Times New Roman" w:hAnsi="Times New Roman"/>
          <w:sz w:val="28"/>
          <w:szCs w:val="28"/>
          <w:lang w:val="uk-UA"/>
        </w:rPr>
        <w:t>і плани підвищення кваліфікації;</w:t>
      </w:r>
    </w:p>
    <w:p w:rsidR="0089003A" w:rsidRDefault="0089003A" w:rsidP="0089003A">
      <w:pPr>
        <w:pStyle w:val="1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126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61C4B">
        <w:rPr>
          <w:rFonts w:ascii="Times New Roman" w:hAnsi="Times New Roman"/>
          <w:sz w:val="28"/>
          <w:szCs w:val="28"/>
          <w:lang w:val="uk-UA"/>
        </w:rPr>
        <w:t>жу</w:t>
      </w:r>
      <w:r>
        <w:rPr>
          <w:rFonts w:ascii="Times New Roman" w:hAnsi="Times New Roman"/>
          <w:sz w:val="28"/>
          <w:szCs w:val="28"/>
          <w:lang w:val="uk-UA"/>
        </w:rPr>
        <w:t>рнали обліку роботи курсів;</w:t>
      </w:r>
    </w:p>
    <w:p w:rsidR="0089003A" w:rsidRPr="00B61C4B" w:rsidRDefault="0089003A" w:rsidP="0089003A">
      <w:pPr>
        <w:pStyle w:val="1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126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61C4B">
        <w:rPr>
          <w:rFonts w:ascii="Times New Roman" w:hAnsi="Times New Roman"/>
          <w:sz w:val="28"/>
          <w:szCs w:val="28"/>
          <w:lang w:val="uk-UA"/>
        </w:rPr>
        <w:t>розклад занять.</w:t>
      </w:r>
    </w:p>
    <w:p w:rsidR="0089003A" w:rsidRPr="009E321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Pr="00A473A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CF0">
        <w:rPr>
          <w:rFonts w:ascii="Times New Roman" w:hAnsi="Times New Roman"/>
          <w:bCs/>
          <w:i/>
          <w:sz w:val="28"/>
          <w:szCs w:val="28"/>
          <w:lang w:val="uk-UA"/>
        </w:rPr>
        <w:t>План-графік підвищення кваліфікації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>керівних і педагогічних</w:t>
      </w:r>
      <w:r w:rsidRPr="0007295B">
        <w:rPr>
          <w:rFonts w:ascii="Times New Roman" w:hAnsi="Times New Roman"/>
          <w:sz w:val="28"/>
          <w:szCs w:val="28"/>
          <w:lang w:val="uk-UA"/>
        </w:rPr>
        <w:br/>
        <w:t>кадрів освіти — це нормативний докуме</w:t>
      </w:r>
      <w:r>
        <w:rPr>
          <w:rFonts w:ascii="Times New Roman" w:hAnsi="Times New Roman"/>
          <w:sz w:val="28"/>
          <w:szCs w:val="28"/>
          <w:lang w:val="uk-UA"/>
        </w:rPr>
        <w:t xml:space="preserve">нт, який формується на основі замовлення </w:t>
      </w:r>
      <w:r w:rsidRPr="0075705B">
        <w:rPr>
          <w:rFonts w:ascii="Times New Roman" w:hAnsi="Times New Roman"/>
          <w:sz w:val="28"/>
          <w:szCs w:val="28"/>
          <w:lang w:val="uk-UA"/>
        </w:rPr>
        <w:t>загального обсягу підвищення кваліфікації педагогічних кадрів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управлінням </w:t>
      </w:r>
      <w:r w:rsidR="00156222">
        <w:rPr>
          <w:rFonts w:ascii="Times New Roman" w:hAnsi="Times New Roman"/>
          <w:sz w:val="28"/>
          <w:szCs w:val="28"/>
          <w:lang w:val="uk-UA"/>
        </w:rPr>
        <w:t>освіти,</w:t>
      </w:r>
      <w:r>
        <w:rPr>
          <w:rFonts w:ascii="Times New Roman" w:hAnsi="Times New Roman"/>
          <w:sz w:val="28"/>
          <w:szCs w:val="28"/>
          <w:lang w:val="uk-UA"/>
        </w:rPr>
        <w:t xml:space="preserve"> науки</w:t>
      </w:r>
      <w:r w:rsidR="00156222">
        <w:rPr>
          <w:rFonts w:ascii="Times New Roman" w:hAnsi="Times New Roman"/>
          <w:sz w:val="28"/>
          <w:szCs w:val="28"/>
          <w:lang w:val="uk-UA"/>
        </w:rPr>
        <w:t xml:space="preserve"> та молоді </w:t>
      </w:r>
      <w:r>
        <w:rPr>
          <w:rFonts w:ascii="Times New Roman" w:hAnsi="Times New Roman"/>
          <w:sz w:val="28"/>
          <w:szCs w:val="28"/>
          <w:lang w:val="uk-UA"/>
        </w:rPr>
        <w:t>Херсонської облдержадміністрації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 w:rsidRPr="009E321B">
        <w:rPr>
          <w:rFonts w:ascii="Times New Roman" w:hAnsi="Times New Roman"/>
          <w:sz w:val="28"/>
          <w:szCs w:val="28"/>
          <w:lang w:val="uk-UA"/>
        </w:rPr>
        <w:t>заявок, укладених з відділами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21B">
        <w:rPr>
          <w:rFonts w:ascii="Times New Roman" w:hAnsi="Times New Roman"/>
          <w:sz w:val="28"/>
          <w:szCs w:val="28"/>
          <w:lang w:val="uk-UA"/>
        </w:rPr>
        <w:t xml:space="preserve">(управліннями) освіти районних держадміністрацій (міськвиконкомів), </w:t>
      </w:r>
      <w:r w:rsidR="00156222">
        <w:rPr>
          <w:rFonts w:ascii="Times New Roman" w:hAnsi="Times New Roman"/>
          <w:sz w:val="28"/>
          <w:szCs w:val="28"/>
          <w:lang w:val="uk-UA"/>
        </w:rPr>
        <w:t>об</w:t>
      </w:r>
      <w:r w:rsidR="00156222" w:rsidRPr="00156222">
        <w:rPr>
          <w:rFonts w:ascii="Times New Roman" w:hAnsi="Times New Roman"/>
          <w:sz w:val="28"/>
          <w:szCs w:val="28"/>
          <w:lang w:val="uk-UA"/>
        </w:rPr>
        <w:t>’</w:t>
      </w:r>
      <w:r w:rsidR="00156222">
        <w:rPr>
          <w:rFonts w:ascii="Times New Roman" w:hAnsi="Times New Roman"/>
          <w:sz w:val="28"/>
          <w:szCs w:val="28"/>
          <w:lang w:val="uk-UA"/>
        </w:rPr>
        <w:t xml:space="preserve">єднаних територіальних громад (далі – ОТГ), </w:t>
      </w:r>
      <w:r w:rsidRPr="009E321B">
        <w:rPr>
          <w:rFonts w:ascii="Times New Roman" w:hAnsi="Times New Roman"/>
          <w:sz w:val="28"/>
          <w:szCs w:val="28"/>
          <w:lang w:val="uk-UA"/>
        </w:rPr>
        <w:t>вищих навчальних закладів І-ІІ рівнів акредитації.</w:t>
      </w:r>
      <w:r w:rsidRPr="009E321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321B">
        <w:rPr>
          <w:rFonts w:ascii="Times New Roman" w:hAnsi="Times New Roman"/>
          <w:sz w:val="28"/>
          <w:szCs w:val="28"/>
          <w:lang w:val="uk-UA"/>
        </w:rPr>
        <w:t xml:space="preserve">Заявки на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Pr="009E321B">
        <w:rPr>
          <w:rFonts w:ascii="Times New Roman" w:hAnsi="Times New Roman"/>
          <w:sz w:val="28"/>
          <w:szCs w:val="28"/>
          <w:lang w:val="uk-UA"/>
        </w:rPr>
        <w:t>можуть подаватись також і керівниками шкіл, ПТНЗ, гімназій, ліцеїв, педагогічних установ, окремими педагогами, з якими укладаються відповідні угоди.</w:t>
      </w:r>
    </w:p>
    <w:p w:rsidR="0089003A" w:rsidRPr="0007295B" w:rsidRDefault="0089003A" w:rsidP="0089003A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План-графік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розробляється на календарний рік, схвалюється </w:t>
      </w:r>
      <w:r w:rsidR="00156222">
        <w:rPr>
          <w:rFonts w:ascii="Times New Roman" w:hAnsi="Times New Roman"/>
          <w:sz w:val="28"/>
          <w:szCs w:val="28"/>
          <w:lang w:val="uk-UA"/>
        </w:rPr>
        <w:t>науково</w:t>
      </w:r>
      <w:r w:rsidRPr="00A473A9">
        <w:rPr>
          <w:rFonts w:ascii="Times New Roman" w:hAnsi="Times New Roman"/>
          <w:sz w:val="28"/>
          <w:szCs w:val="28"/>
          <w:lang w:val="uk-UA"/>
        </w:rPr>
        <w:t>-методичною радою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Академії і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затверджується 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ректора </w:t>
      </w:r>
      <w:r w:rsidRPr="0007295B">
        <w:rPr>
          <w:rFonts w:ascii="Times New Roman" w:hAnsi="Times New Roman"/>
          <w:sz w:val="28"/>
          <w:szCs w:val="28"/>
          <w:lang w:val="uk-UA"/>
        </w:rPr>
        <w:t>не пізніше ніж за місяць до початку календарного року.</w:t>
      </w:r>
    </w:p>
    <w:p w:rsidR="0089003A" w:rsidRPr="00A473A9" w:rsidRDefault="0089003A" w:rsidP="0089003A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 подання заявок –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до 15 вересня поточного р</w:t>
      </w:r>
      <w:r>
        <w:rPr>
          <w:rFonts w:ascii="Times New Roman" w:hAnsi="Times New Roman"/>
          <w:sz w:val="28"/>
          <w:szCs w:val="28"/>
          <w:lang w:val="uk-UA"/>
        </w:rPr>
        <w:t>оку, що передує навчанню. У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плані-графіку вказується термін курсів, категорія слухачів, планова кількість слухачів з кожної категорії по районах</w:t>
      </w:r>
      <w:r w:rsidR="00156222">
        <w:rPr>
          <w:rFonts w:ascii="Times New Roman" w:hAnsi="Times New Roman"/>
          <w:sz w:val="28"/>
          <w:szCs w:val="28"/>
          <w:lang w:val="uk-UA"/>
        </w:rPr>
        <w:t>, ОТГ</w:t>
      </w:r>
      <w:r w:rsidRPr="00A473A9"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A473A9" w:rsidRDefault="0089003A" w:rsidP="0089003A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План-графік проведення курсів підвищення кваліфікації </w:t>
      </w:r>
      <w:proofErr w:type="spellStart"/>
      <w:r w:rsidRPr="00A473A9">
        <w:rPr>
          <w:rFonts w:ascii="Times New Roman" w:hAnsi="Times New Roman"/>
          <w:sz w:val="28"/>
          <w:szCs w:val="28"/>
          <w:lang w:val="uk-UA"/>
        </w:rPr>
        <w:t>педпрацівників</w:t>
      </w:r>
      <w:proofErr w:type="spellEnd"/>
      <w:r w:rsidRPr="00A473A9">
        <w:rPr>
          <w:rFonts w:ascii="Times New Roman" w:hAnsi="Times New Roman"/>
          <w:sz w:val="28"/>
          <w:szCs w:val="28"/>
          <w:lang w:val="uk-UA"/>
        </w:rPr>
        <w:t xml:space="preserve"> складається завідувачем науково-методичної лабораторії курсової перепідготовки і надсилається у рай</w:t>
      </w:r>
      <w:r>
        <w:rPr>
          <w:rFonts w:ascii="Times New Roman" w:hAnsi="Times New Roman"/>
          <w:sz w:val="28"/>
          <w:szCs w:val="28"/>
          <w:lang w:val="uk-UA"/>
        </w:rPr>
        <w:t>онні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(міськ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) відділи (управління) освіти </w:t>
      </w:r>
      <w:r w:rsidR="00156222">
        <w:rPr>
          <w:rFonts w:ascii="Times New Roman" w:hAnsi="Times New Roman"/>
          <w:sz w:val="28"/>
          <w:szCs w:val="28"/>
          <w:lang w:val="uk-UA"/>
        </w:rPr>
        <w:t xml:space="preserve">, ОТГ </w:t>
      </w:r>
      <w:r w:rsidRPr="00A473A9">
        <w:rPr>
          <w:rFonts w:ascii="Times New Roman" w:hAnsi="Times New Roman"/>
          <w:sz w:val="28"/>
          <w:szCs w:val="28"/>
          <w:lang w:val="uk-UA"/>
        </w:rPr>
        <w:t>щорічно в грудні.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3EA2">
        <w:rPr>
          <w:rFonts w:ascii="Times New Roman" w:hAnsi="Times New Roman"/>
          <w:sz w:val="28"/>
          <w:szCs w:val="28"/>
          <w:lang w:val="uk-UA"/>
        </w:rPr>
        <w:t>3.3.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0CF0">
        <w:rPr>
          <w:rFonts w:ascii="Times New Roman" w:hAnsi="Times New Roman"/>
          <w:bCs/>
          <w:i/>
          <w:sz w:val="28"/>
          <w:szCs w:val="28"/>
          <w:lang w:val="uk-UA"/>
        </w:rPr>
        <w:t>Програми освітньо-</w:t>
      </w:r>
      <w:r w:rsidR="00156222">
        <w:rPr>
          <w:rFonts w:ascii="Times New Roman" w:hAnsi="Times New Roman"/>
          <w:bCs/>
          <w:i/>
          <w:sz w:val="28"/>
          <w:szCs w:val="28"/>
          <w:lang w:val="uk-UA"/>
        </w:rPr>
        <w:t>кваліфікаційного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07295B">
        <w:rPr>
          <w:rFonts w:ascii="Times New Roman" w:hAnsi="Times New Roman"/>
          <w:sz w:val="28"/>
          <w:szCs w:val="28"/>
          <w:lang w:val="uk-UA"/>
        </w:rPr>
        <w:t>це стандарт підвищення кваліфікації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певної категорії слухачів. Вони визначають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 науково обґрунтований зміст навчання та вимоги до рівня знань і вмінь слухачів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Розробляються </w:t>
      </w:r>
      <w:r w:rsidR="000306EB">
        <w:rPr>
          <w:rFonts w:ascii="Times New Roman" w:hAnsi="Times New Roman"/>
          <w:sz w:val="28"/>
          <w:szCs w:val="28"/>
          <w:lang w:val="uk-UA"/>
        </w:rPr>
        <w:t>відповідними кафедрами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для кожної категорії слухачів на основі кваліфікаційних характеристик та анотованих програм підвищення кваліфікації педагогічних працівників, рекомендованих Міністерством освіти і науки України </w:t>
      </w:r>
      <w:r w:rsidRPr="00156222">
        <w:rPr>
          <w:rFonts w:ascii="Times New Roman" w:hAnsi="Times New Roman"/>
          <w:sz w:val="28"/>
          <w:szCs w:val="28"/>
          <w:lang w:val="uk-UA"/>
        </w:rPr>
        <w:t>(Лист Міністерства освіти і науки Україн</w:t>
      </w:r>
      <w:r w:rsidR="001C1F70">
        <w:rPr>
          <w:rFonts w:ascii="Times New Roman" w:hAnsi="Times New Roman"/>
          <w:sz w:val="28"/>
          <w:szCs w:val="28"/>
          <w:lang w:val="uk-UA"/>
        </w:rPr>
        <w:t xml:space="preserve">и № 14/18.-2-1199 від 26.05.05). </w:t>
      </w:r>
      <w:r w:rsidRPr="00156222">
        <w:rPr>
          <w:rFonts w:ascii="Times New Roman" w:hAnsi="Times New Roman"/>
          <w:sz w:val="28"/>
          <w:szCs w:val="28"/>
          <w:lang w:val="uk-UA"/>
        </w:rPr>
        <w:t xml:space="preserve">Затверджуються </w:t>
      </w:r>
      <w:r w:rsidR="001C1F70">
        <w:rPr>
          <w:rFonts w:ascii="Times New Roman" w:hAnsi="Times New Roman"/>
          <w:sz w:val="28"/>
          <w:szCs w:val="28"/>
          <w:lang w:val="uk-UA"/>
        </w:rPr>
        <w:t>наказом ректора</w:t>
      </w:r>
      <w:r w:rsidRPr="00156222">
        <w:rPr>
          <w:rFonts w:ascii="Times New Roman" w:hAnsi="Times New Roman"/>
          <w:sz w:val="28"/>
          <w:szCs w:val="28"/>
          <w:lang w:val="uk-UA"/>
        </w:rPr>
        <w:t xml:space="preserve"> за рекомендацією вченої ради Академії і використовуються в навчальному процесі впродовж п’яти років.</w:t>
      </w:r>
    </w:p>
    <w:p w:rsidR="0089003A" w:rsidRPr="00F96D7E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241A">
        <w:rPr>
          <w:rFonts w:ascii="Times New Roman" w:hAnsi="Times New Roman"/>
          <w:color w:val="000000"/>
          <w:sz w:val="28"/>
          <w:szCs w:val="28"/>
          <w:lang w:val="uk-UA"/>
        </w:rPr>
        <w:t>Освітньо-</w:t>
      </w:r>
      <w:r w:rsidR="001C1F70">
        <w:rPr>
          <w:rFonts w:ascii="Times New Roman" w:hAnsi="Times New Roman"/>
          <w:color w:val="000000"/>
          <w:sz w:val="28"/>
          <w:szCs w:val="28"/>
          <w:lang w:val="uk-UA"/>
        </w:rPr>
        <w:t>кваліфікаційна</w:t>
      </w:r>
      <w:r w:rsidRPr="00DF241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програма складається з </w:t>
      </w:r>
      <w:r w:rsidRPr="00000CF0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навчальних модулів</w:t>
      </w:r>
      <w:r w:rsidRPr="00DF241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: соціально-гуманітарний, професійний та діагностико-аналітичний. </w:t>
      </w:r>
      <w:r w:rsidRPr="00DF241A">
        <w:rPr>
          <w:rFonts w:ascii="Times New Roman" w:hAnsi="Times New Roman"/>
          <w:color w:val="000000"/>
          <w:sz w:val="28"/>
          <w:szCs w:val="28"/>
          <w:lang w:val="uk-UA"/>
        </w:rPr>
        <w:t>Крім того, в програмі визначаються форми і засоби контролю знань та підсумкової атестації слухачів.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На соціально-гуманітарний та діагностико-аналі</w:t>
      </w:r>
      <w:r>
        <w:rPr>
          <w:rFonts w:ascii="Times New Roman" w:hAnsi="Times New Roman"/>
          <w:sz w:val="28"/>
          <w:szCs w:val="28"/>
          <w:lang w:val="uk-UA"/>
        </w:rPr>
        <w:t>тичний модулі відводиться по 10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% годин від загальної кількості навчального навантаження, професійний модуль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80%.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Програми складаються з інваріантної та варіативної частин. Інваріантна частина навчальних модулів складається з обов'язкових тем викладання і є типовою для кожної </w:t>
      </w:r>
      <w:r>
        <w:rPr>
          <w:rFonts w:ascii="Times New Roman" w:hAnsi="Times New Roman"/>
          <w:sz w:val="28"/>
          <w:szCs w:val="28"/>
          <w:lang w:val="uk-UA"/>
        </w:rPr>
        <w:t>категорії слухачів, варіативна –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із спецкурсів та факультативів за потребами та запитами слухачів.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00CF0">
        <w:rPr>
          <w:rFonts w:ascii="Times New Roman" w:hAnsi="Times New Roman"/>
          <w:i/>
          <w:sz w:val="28"/>
          <w:szCs w:val="28"/>
          <w:lang w:val="uk-UA"/>
        </w:rPr>
        <w:t>Робочі навчальні програми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– розробляються на основі програм освітньої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з урахуванням конкретних ситуацій (включення спецкурсів, майстер-класів тощо)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і містять детальний зміст тем за видами занять. Вони диференційовані за рівнем професійної кваліфікації і досвідом роботи педагогічних працівників.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>Робочі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розробляються щороку кафедрами, погоджуються проректором з навчально-методичної роботи</w:t>
      </w:r>
      <w:r w:rsidRPr="00563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>і затверджуються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ректором.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B76">
        <w:rPr>
          <w:rFonts w:ascii="Times New Roman" w:hAnsi="Times New Roman"/>
          <w:i/>
          <w:sz w:val="28"/>
          <w:szCs w:val="28"/>
          <w:lang w:val="uk-UA"/>
        </w:rPr>
        <w:t>Навчальні плани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є нормативними документами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Академії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, які визначають структуру, перелік та обсяг навчальних процедур курсів загальної підготовки, проблемних, тематичних, авторських курсів відповідно до категорії слухачів. </w:t>
      </w:r>
      <w:r w:rsidRPr="00F96D7E">
        <w:rPr>
          <w:rFonts w:ascii="Times New Roman" w:hAnsi="Times New Roman"/>
          <w:sz w:val="28"/>
          <w:szCs w:val="28"/>
          <w:lang w:val="uk-UA"/>
        </w:rPr>
        <w:t xml:space="preserve">Навчальні плани </w:t>
      </w:r>
      <w:r w:rsidRPr="0007295B">
        <w:rPr>
          <w:rFonts w:ascii="Times New Roman" w:hAnsi="Times New Roman"/>
          <w:sz w:val="28"/>
          <w:szCs w:val="28"/>
          <w:lang w:val="uk-UA"/>
        </w:rPr>
        <w:t>складаються щороку для кожної категорії слухачів на основі робочих програм підвищення кваліфікації.</w:t>
      </w:r>
    </w:p>
    <w:p w:rsidR="000306EB" w:rsidRPr="00A473A9" w:rsidRDefault="0089003A" w:rsidP="000306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Навчальний план містить графік підвищення кваліфікації кожної категорії слухачів; перелік навчальних модулів, послідовність їх вивчення, розпо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>діл навчальних годин з</w:t>
      </w:r>
      <w:r w:rsidRPr="00FD7B76">
        <w:rPr>
          <w:rFonts w:ascii="Times New Roman" w:hAnsi="Times New Roman"/>
          <w:sz w:val="28"/>
          <w:szCs w:val="28"/>
          <w:lang w:val="uk-UA"/>
        </w:rPr>
        <w:t>а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D7B76">
        <w:rPr>
          <w:rFonts w:ascii="Times New Roman" w:hAnsi="Times New Roman"/>
          <w:sz w:val="28"/>
          <w:szCs w:val="28"/>
          <w:lang w:val="uk-UA"/>
        </w:rPr>
        <w:t>видами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занять; форми проведення контролю 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знань та підсумкової </w:t>
      </w:r>
      <w:r w:rsidRPr="00FD7B76">
        <w:rPr>
          <w:rFonts w:ascii="Times New Roman" w:hAnsi="Times New Roman"/>
          <w:sz w:val="28"/>
          <w:szCs w:val="28"/>
          <w:lang w:val="uk-UA"/>
        </w:rPr>
        <w:t>атестації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слухачів. </w:t>
      </w:r>
      <w:r w:rsidR="000306EB" w:rsidRPr="00A473A9">
        <w:rPr>
          <w:rFonts w:ascii="Times New Roman" w:hAnsi="Times New Roman"/>
          <w:sz w:val="28"/>
          <w:szCs w:val="28"/>
          <w:lang w:val="uk-UA"/>
        </w:rPr>
        <w:t>Розробляються завіду</w:t>
      </w:r>
      <w:r w:rsidR="000306EB">
        <w:rPr>
          <w:rFonts w:ascii="Times New Roman" w:hAnsi="Times New Roman"/>
          <w:sz w:val="28"/>
          <w:szCs w:val="28"/>
          <w:lang w:val="uk-UA"/>
        </w:rPr>
        <w:t>вачами</w:t>
      </w:r>
      <w:r w:rsidR="000306EB" w:rsidRPr="00A473A9">
        <w:rPr>
          <w:rFonts w:ascii="Times New Roman" w:hAnsi="Times New Roman"/>
          <w:sz w:val="28"/>
          <w:szCs w:val="28"/>
          <w:lang w:val="uk-UA"/>
        </w:rPr>
        <w:t xml:space="preserve"> науково-методичних лабораторій, відділами для кожної категорії слухачів. </w:t>
      </w:r>
    </w:p>
    <w:p w:rsidR="0089003A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При очній </w:t>
      </w:r>
      <w:r w:rsidRPr="00FD7B76">
        <w:rPr>
          <w:rFonts w:ascii="Times New Roman" w:hAnsi="Times New Roman"/>
          <w:sz w:val="28"/>
          <w:szCs w:val="28"/>
          <w:lang w:val="uk-UA"/>
        </w:rPr>
        <w:t>формі навчання передбачається 8 академічних годин навчального навантаження на день.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7B76">
        <w:rPr>
          <w:rFonts w:ascii="Times New Roman" w:hAnsi="Times New Roman"/>
          <w:sz w:val="28"/>
          <w:szCs w:val="28"/>
          <w:lang w:val="uk-UA"/>
        </w:rPr>
        <w:t>Самостійна робота слухачів має становити не більше ніж 2/3 від загальної кількості годин.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B76">
        <w:rPr>
          <w:rFonts w:ascii="Times New Roman" w:hAnsi="Times New Roman"/>
          <w:i/>
          <w:sz w:val="28"/>
          <w:szCs w:val="28"/>
          <w:lang w:val="uk-UA"/>
        </w:rPr>
        <w:t>Навчально-тематичні плани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конкретизують зміст навчання, розробляються на основі навчальних планів з урахуванням поточних змін ситуації. Навчально-тематичні плани розробляються завідувачами та методистами науково-методичних лабораторій і подаються на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завідувачу відповідної кафедри,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проректору з навчально-методичної роботи та затверджуються ректором </w:t>
      </w:r>
      <w:r>
        <w:rPr>
          <w:rFonts w:ascii="Times New Roman" w:hAnsi="Times New Roman"/>
          <w:sz w:val="28"/>
          <w:szCs w:val="28"/>
          <w:lang w:val="uk-UA"/>
        </w:rPr>
        <w:t>Академії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не пізніше, як за 5 днів до початку роботи курсів.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разі необхідності (хвороба, термінове відрядження лектора та ін.) в навчально-тематичних планах допускаються до 10% змін за погодженням із проректором з навчально-методичної роботи. Вони зазначаються у доповідній записці журналу обліку роботи курсів.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</w:t>
      </w:r>
      <w:r w:rsidRPr="00A473A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7B76">
        <w:rPr>
          <w:rFonts w:ascii="Times New Roman" w:hAnsi="Times New Roman"/>
          <w:i/>
          <w:sz w:val="28"/>
          <w:szCs w:val="28"/>
          <w:lang w:val="uk-UA"/>
        </w:rPr>
        <w:t>Журнал обліку роботи курсів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– є документом, ведення якого </w:t>
      </w:r>
      <w:proofErr w:type="spellStart"/>
      <w:r w:rsidRPr="00A473A9">
        <w:rPr>
          <w:rFonts w:ascii="Times New Roman" w:hAnsi="Times New Roman"/>
          <w:sz w:val="28"/>
          <w:szCs w:val="28"/>
          <w:lang w:val="uk-UA"/>
        </w:rPr>
        <w:t>обов’</w:t>
      </w:r>
      <w:r w:rsidRPr="00A473A9">
        <w:rPr>
          <w:rFonts w:ascii="Times New Roman" w:hAnsi="Times New Roman"/>
          <w:sz w:val="28"/>
          <w:szCs w:val="28"/>
        </w:rPr>
        <w:t>язкове</w:t>
      </w:r>
      <w:proofErr w:type="spellEnd"/>
      <w:r w:rsidRPr="00A473A9">
        <w:rPr>
          <w:rFonts w:ascii="Times New Roman" w:hAnsi="Times New Roman"/>
          <w:sz w:val="28"/>
          <w:szCs w:val="28"/>
        </w:rPr>
        <w:t xml:space="preserve"> для кожного </w:t>
      </w:r>
      <w:proofErr w:type="spellStart"/>
      <w:r w:rsidRPr="00A473A9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A47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73A9">
        <w:rPr>
          <w:rFonts w:ascii="Times New Roman" w:hAnsi="Times New Roman"/>
          <w:sz w:val="28"/>
          <w:szCs w:val="28"/>
        </w:rPr>
        <w:t>курсів</w:t>
      </w:r>
      <w:proofErr w:type="spellEnd"/>
      <w:r w:rsidRPr="00A473A9">
        <w:rPr>
          <w:rFonts w:ascii="Times New Roman" w:hAnsi="Times New Roman"/>
          <w:sz w:val="28"/>
          <w:szCs w:val="28"/>
        </w:rPr>
        <w:t xml:space="preserve">.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Журнал містить такі розділи: відомості про слухачів курсів, облік відвідування, зведений облік прочитаних годин, зведений облік розподілу </w:t>
      </w:r>
      <w:r>
        <w:rPr>
          <w:rFonts w:ascii="Times New Roman" w:hAnsi="Times New Roman"/>
          <w:sz w:val="28"/>
          <w:szCs w:val="28"/>
          <w:lang w:val="uk-UA"/>
        </w:rPr>
        <w:t>навчальних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годин, реєстрація вступного інструктажу з безпеки життєдіяльності для слухачів курсів підвищення кваліфікації, облік роботи курсів, зведений облік явки на курси з районів </w:t>
      </w:r>
      <w:r w:rsidR="00336145">
        <w:rPr>
          <w:rFonts w:ascii="Times New Roman" w:hAnsi="Times New Roman"/>
          <w:sz w:val="28"/>
          <w:szCs w:val="28"/>
          <w:lang w:val="uk-UA"/>
        </w:rPr>
        <w:t xml:space="preserve">, ОТГ </w:t>
      </w:r>
      <w:r w:rsidRPr="00A473A9">
        <w:rPr>
          <w:rFonts w:ascii="Times New Roman" w:hAnsi="Times New Roman"/>
          <w:sz w:val="28"/>
          <w:szCs w:val="28"/>
          <w:lang w:val="uk-UA"/>
        </w:rPr>
        <w:t>області, доповідна записка.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473A9">
        <w:rPr>
          <w:rFonts w:ascii="Times New Roman" w:hAnsi="Times New Roman"/>
          <w:sz w:val="28"/>
          <w:szCs w:val="28"/>
          <w:lang w:val="uk-UA"/>
        </w:rPr>
        <w:t>сі записи в журналі ведуться чітко і охайно чорнилом одного кольору. Для відміток у розділі «Облік відвідування» вживаються знаки: відсутній з невідомої причини – «н», з поважної – «</w:t>
      </w:r>
      <w:proofErr w:type="spellStart"/>
      <w:r w:rsidRPr="00A473A9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A473A9">
        <w:rPr>
          <w:rFonts w:ascii="Times New Roman" w:hAnsi="Times New Roman"/>
          <w:sz w:val="28"/>
          <w:szCs w:val="28"/>
          <w:lang w:val="uk-UA"/>
        </w:rPr>
        <w:t xml:space="preserve">.», хворий – «хв.». Про участь слухачів у навчальному процесі робиться відмітка «+». 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Тема заняття, підпис викладача, відомості про відвідування та участь слухачів у навчальному процесі записуються в день проведення заходу. 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Під час поділу групи на дві підгрупи (при проведенні педагогічної практики, залікових занять, занять з інформатики, семінарських та практичних занять, тренінгів тощо) робиться відповідний запис. При проведення спільних занять у двох і більше групах лектор ставить підпис в одному журналі, в інших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473A9">
        <w:rPr>
          <w:rFonts w:ascii="Times New Roman" w:hAnsi="Times New Roman"/>
          <w:sz w:val="28"/>
          <w:szCs w:val="28"/>
          <w:lang w:val="uk-UA"/>
        </w:rPr>
        <w:t>у графі «підпис викладача» пишеться «зведена».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Забороняється викреслювати прізвища слухачів курсів. У разі вибуття (відрахування) </w:t>
      </w:r>
      <w:r>
        <w:rPr>
          <w:rFonts w:ascii="Times New Roman" w:hAnsi="Times New Roman"/>
          <w:sz w:val="28"/>
          <w:szCs w:val="28"/>
          <w:lang w:val="uk-UA"/>
        </w:rPr>
        <w:t xml:space="preserve">слухача курсів </w:t>
      </w:r>
      <w:r w:rsidRPr="00A473A9">
        <w:rPr>
          <w:rFonts w:ascii="Times New Roman" w:hAnsi="Times New Roman"/>
          <w:sz w:val="28"/>
          <w:szCs w:val="28"/>
          <w:lang w:val="uk-UA"/>
        </w:rPr>
        <w:t>у графі проти його прізвища у розділі «Облік відвідування» робиться відмітка: вибув (відраховано), наказ від «_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3614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У кінці навчального процесу керівник курсів під</w:t>
      </w:r>
      <w:r>
        <w:rPr>
          <w:rFonts w:ascii="Times New Roman" w:hAnsi="Times New Roman"/>
          <w:sz w:val="28"/>
          <w:szCs w:val="28"/>
          <w:lang w:val="uk-UA"/>
        </w:rPr>
        <w:t>биває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підсумки виконання навчального плану та оформляє розділ «Доповідна записка», який може містити таку інформацію: аналіз роботи курсів, проблему курсів, відповідність навчального процесу навчальному плану курсів, відмітки про заміни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причини змін, форми контролю за набутими під час курсів знаннями тощо. 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На третій день після закінчення кур</w:t>
      </w:r>
      <w:r w:rsidR="00336145">
        <w:rPr>
          <w:rFonts w:ascii="Times New Roman" w:hAnsi="Times New Roman"/>
          <w:sz w:val="28"/>
          <w:szCs w:val="28"/>
          <w:lang w:val="uk-UA"/>
        </w:rPr>
        <w:t>сів журнал перевіряється завіду</w:t>
      </w:r>
      <w:r>
        <w:rPr>
          <w:rFonts w:ascii="Times New Roman" w:hAnsi="Times New Roman"/>
          <w:sz w:val="28"/>
          <w:szCs w:val="28"/>
          <w:lang w:val="uk-UA"/>
        </w:rPr>
        <w:t>вачем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науково-методичної лабораторії курсової перепідготовки та </w:t>
      </w:r>
      <w:r w:rsidRPr="00A473A9">
        <w:rPr>
          <w:rFonts w:ascii="Times New Roman" w:hAnsi="Times New Roman"/>
          <w:sz w:val="28"/>
          <w:szCs w:val="28"/>
          <w:lang w:val="uk-UA"/>
        </w:rPr>
        <w:lastRenderedPageBreak/>
        <w:t>проректоро</w:t>
      </w:r>
      <w:r>
        <w:rPr>
          <w:rFonts w:ascii="Times New Roman" w:hAnsi="Times New Roman"/>
          <w:sz w:val="28"/>
          <w:szCs w:val="28"/>
          <w:lang w:val="uk-UA"/>
        </w:rPr>
        <w:t>м з навчально-методичної роботи</w:t>
      </w:r>
      <w:r w:rsidRPr="00A473A9">
        <w:rPr>
          <w:rFonts w:ascii="Times New Roman" w:hAnsi="Times New Roman"/>
          <w:sz w:val="28"/>
          <w:szCs w:val="28"/>
          <w:lang w:val="uk-UA"/>
        </w:rPr>
        <w:t>, а потім подається на підпис ректору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Академії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 Після цього повертається на зберігання в </w:t>
      </w:r>
      <w:r>
        <w:rPr>
          <w:rFonts w:ascii="Times New Roman" w:hAnsi="Times New Roman"/>
          <w:sz w:val="28"/>
          <w:szCs w:val="28"/>
          <w:lang w:val="uk-UA"/>
        </w:rPr>
        <w:t>науково-методичну лабораторію курсової перепідготовки.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3.8. </w:t>
      </w:r>
      <w:r w:rsidRPr="00A473A9">
        <w:rPr>
          <w:rFonts w:ascii="Times New Roman" w:hAnsi="Times New Roman"/>
          <w:sz w:val="28"/>
          <w:szCs w:val="28"/>
          <w:lang w:val="uk-UA"/>
        </w:rPr>
        <w:t>Щоденна кількість і послідовність навчальних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визначається </w:t>
      </w:r>
      <w:r w:rsidRPr="000927EA">
        <w:rPr>
          <w:rFonts w:ascii="Times New Roman" w:hAnsi="Times New Roman"/>
          <w:i/>
          <w:sz w:val="28"/>
          <w:szCs w:val="28"/>
          <w:lang w:val="uk-UA"/>
        </w:rPr>
        <w:t>розкладом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складає керівник курсів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відповідно до навчально-тематичного плану та санітар</w:t>
      </w:r>
      <w:r>
        <w:rPr>
          <w:rFonts w:ascii="Times New Roman" w:hAnsi="Times New Roman"/>
          <w:sz w:val="28"/>
          <w:szCs w:val="28"/>
          <w:lang w:val="uk-UA"/>
        </w:rPr>
        <w:t>но-</w:t>
      </w:r>
      <w:r w:rsidRPr="00A473A9">
        <w:rPr>
          <w:rFonts w:ascii="Times New Roman" w:hAnsi="Times New Roman"/>
          <w:sz w:val="28"/>
          <w:szCs w:val="28"/>
          <w:lang w:val="uk-UA"/>
        </w:rPr>
        <w:t>гігієнічних вимог.</w:t>
      </w:r>
    </w:p>
    <w:p w:rsidR="0089003A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Розклад занять, погоджений завідувачем науково-методичної лабораторії курсової перепідготовки та затверджений проректором з навчально-методичної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розміщується для ознайомлення слухачами в перший день навчального процесу в спеціально відведеному місці. Доводиться до відома викладачів не пізніше ні</w:t>
      </w:r>
      <w:r>
        <w:rPr>
          <w:rFonts w:ascii="Times New Roman" w:hAnsi="Times New Roman"/>
          <w:sz w:val="28"/>
          <w:szCs w:val="28"/>
          <w:lang w:val="uk-UA"/>
        </w:rPr>
        <w:t>ж за три дні до початку занять.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7295B">
        <w:rPr>
          <w:rFonts w:ascii="Times New Roman" w:hAnsi="Times New Roman"/>
          <w:bCs/>
          <w:sz w:val="28"/>
          <w:szCs w:val="28"/>
          <w:lang w:val="uk-UA"/>
        </w:rPr>
        <w:t>Основні заняття плануються на першу полов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ину навчального дня, </w:t>
      </w:r>
      <w:r w:rsidR="00303754">
        <w:rPr>
          <w:rFonts w:ascii="Times New Roman" w:hAnsi="Times New Roman"/>
          <w:bCs/>
          <w:sz w:val="28"/>
          <w:szCs w:val="28"/>
          <w:lang w:val="uk-UA"/>
        </w:rPr>
        <w:t xml:space="preserve">варіативної частини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на другу. За </w:t>
      </w:r>
      <w:r w:rsidRPr="000927EA">
        <w:rPr>
          <w:rFonts w:ascii="Times New Roman" w:hAnsi="Times New Roman"/>
          <w:sz w:val="28"/>
          <w:szCs w:val="28"/>
          <w:lang w:val="uk-UA"/>
        </w:rPr>
        <w:t>погодженням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bCs/>
          <w:sz w:val="28"/>
          <w:szCs w:val="28"/>
          <w:lang w:val="uk-UA"/>
        </w:rPr>
        <w:t>кафедр</w:t>
      </w:r>
      <w:r w:rsidR="000306EB">
        <w:rPr>
          <w:rFonts w:ascii="Times New Roman" w:hAnsi="Times New Roman"/>
          <w:bCs/>
          <w:sz w:val="28"/>
          <w:szCs w:val="28"/>
          <w:lang w:val="uk-UA"/>
        </w:rPr>
        <w:t>ами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проректором з навчально-методичної роботи 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>з окремих тем допускається проведення лекцій для потоків, які об'єднують кілька навчальних груп.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Тривалість пари –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1 год. 20 хв. Зміни у затвердженому розкладі дозволяються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лише за погодженням проректора з навчально-методичної роботи.</w:t>
      </w:r>
    </w:p>
    <w:p w:rsidR="0089003A" w:rsidRPr="00EE2524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3.9</w:t>
      </w:r>
      <w:r w:rsidRPr="00A473A9">
        <w:rPr>
          <w:rFonts w:ascii="Times New Roman" w:hAnsi="Times New Roman"/>
          <w:sz w:val="28"/>
          <w:szCs w:val="28"/>
          <w:lang w:val="uk-UA"/>
        </w:rPr>
        <w:t>.</w:t>
      </w:r>
      <w:r w:rsidRPr="00A473A9">
        <w:rPr>
          <w:rFonts w:ascii="Times New Roman" w:hAnsi="Times New Roman"/>
          <w:sz w:val="28"/>
          <w:szCs w:val="28"/>
          <w:lang w:val="uk-UA"/>
        </w:rPr>
        <w:tab/>
        <w:t xml:space="preserve">Для роботи курсів встановлюється такий </w:t>
      </w:r>
      <w:r w:rsidRPr="00EE2524">
        <w:rPr>
          <w:rFonts w:ascii="Times New Roman" w:hAnsi="Times New Roman"/>
          <w:i/>
          <w:sz w:val="28"/>
          <w:szCs w:val="28"/>
          <w:lang w:val="uk-UA"/>
        </w:rPr>
        <w:t>розклад</w:t>
      </w:r>
      <w:r w:rsidRPr="00EE2524">
        <w:rPr>
          <w:rFonts w:ascii="Times New Roman" w:hAnsi="Times New Roman"/>
          <w:i/>
          <w:sz w:val="28"/>
          <w:szCs w:val="28"/>
          <w:lang w:val="uk-UA"/>
        </w:rPr>
        <w:br/>
        <w:t>дзвінків:</w:t>
      </w:r>
    </w:p>
    <w:p w:rsidR="0089003A" w:rsidRPr="00A473A9" w:rsidRDefault="0089003A" w:rsidP="0089003A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473A9">
        <w:rPr>
          <w:rFonts w:ascii="Times New Roman" w:hAnsi="Times New Roman"/>
          <w:i/>
          <w:sz w:val="28"/>
          <w:szCs w:val="28"/>
          <w:lang w:val="uk-UA"/>
        </w:rPr>
        <w:t>Понеділок</w:t>
      </w:r>
    </w:p>
    <w:p w:rsidR="0089003A" w:rsidRPr="00A473A9" w:rsidRDefault="0089003A" w:rsidP="0089003A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пара - 13.00 - 14.20</w:t>
      </w:r>
    </w:p>
    <w:p w:rsidR="0089003A" w:rsidRPr="00A473A9" w:rsidRDefault="0089003A" w:rsidP="0089003A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пара - 14.25 -15.45</w:t>
      </w:r>
    </w:p>
    <w:p w:rsidR="0089003A" w:rsidRPr="00A473A9" w:rsidRDefault="0089003A" w:rsidP="0089003A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пара - 15.50 - 17.10</w:t>
      </w:r>
    </w:p>
    <w:p w:rsidR="0089003A" w:rsidRPr="00A473A9" w:rsidRDefault="0089003A" w:rsidP="0089003A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473A9">
        <w:rPr>
          <w:rFonts w:ascii="Times New Roman" w:hAnsi="Times New Roman"/>
          <w:i/>
          <w:sz w:val="28"/>
          <w:szCs w:val="28"/>
          <w:lang w:val="uk-UA"/>
        </w:rPr>
        <w:t>Вівторок-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субота</w:t>
      </w:r>
    </w:p>
    <w:p w:rsidR="0089003A" w:rsidRPr="00A473A9" w:rsidRDefault="0089003A" w:rsidP="0089003A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пара - 8.30 - 9.50</w:t>
      </w:r>
    </w:p>
    <w:p w:rsidR="0089003A" w:rsidRPr="00A473A9" w:rsidRDefault="0089003A" w:rsidP="0089003A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пара – 9.55- 11.15</w:t>
      </w:r>
    </w:p>
    <w:p w:rsidR="0089003A" w:rsidRPr="00A473A9" w:rsidRDefault="0089003A" w:rsidP="0089003A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пара - 11.20 -12.40</w:t>
      </w:r>
    </w:p>
    <w:p w:rsidR="0089003A" w:rsidRPr="00A473A9" w:rsidRDefault="00303754" w:rsidP="0089003A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пара - 13.10 - 14.3</w:t>
      </w:r>
      <w:r w:rsidR="0089003A">
        <w:rPr>
          <w:rFonts w:ascii="Times New Roman" w:hAnsi="Times New Roman"/>
          <w:sz w:val="28"/>
          <w:szCs w:val="28"/>
          <w:lang w:val="uk-UA"/>
        </w:rPr>
        <w:t>0</w:t>
      </w:r>
    </w:p>
    <w:p w:rsidR="0089003A" w:rsidRDefault="0089003A" w:rsidP="0089003A">
      <w:pPr>
        <w:pStyle w:val="1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03A" w:rsidRDefault="0089003A" w:rsidP="0089003A">
      <w:pPr>
        <w:shd w:val="clear" w:color="auto" w:fill="FFFFFF"/>
        <w:tabs>
          <w:tab w:val="left" w:pos="993"/>
          <w:tab w:val="left" w:pos="9923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07295B">
        <w:rPr>
          <w:rFonts w:ascii="Times New Roman" w:hAnsi="Times New Roman"/>
          <w:b/>
          <w:bCs/>
          <w:sz w:val="28"/>
          <w:szCs w:val="28"/>
          <w:lang w:val="uk-UA"/>
        </w:rPr>
        <w:t xml:space="preserve">. Форми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підвищення кваліфікації</w:t>
      </w:r>
    </w:p>
    <w:p w:rsidR="0089003A" w:rsidRPr="009A6D3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6D3B">
        <w:rPr>
          <w:rFonts w:ascii="Times New Roman" w:hAnsi="Times New Roman"/>
          <w:sz w:val="28"/>
          <w:szCs w:val="28"/>
          <w:lang w:val="uk-UA"/>
        </w:rPr>
        <w:t>4.1.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2524">
        <w:rPr>
          <w:rFonts w:ascii="Times New Roman" w:hAnsi="Times New Roman"/>
          <w:i/>
          <w:sz w:val="28"/>
          <w:szCs w:val="28"/>
          <w:lang w:val="uk-UA"/>
        </w:rPr>
        <w:t>Курси</w:t>
      </w:r>
      <w:r w:rsidRPr="009A6D3B">
        <w:rPr>
          <w:rFonts w:ascii="Times New Roman" w:hAnsi="Times New Roman"/>
          <w:sz w:val="28"/>
          <w:szCs w:val="28"/>
          <w:lang w:val="uk-UA"/>
        </w:rPr>
        <w:t xml:space="preserve"> є однією із форм підвищення професійного рівня,</w:t>
      </w:r>
      <w:r w:rsidRPr="009A6D3B">
        <w:rPr>
          <w:rFonts w:ascii="Times New Roman" w:hAnsi="Times New Roman"/>
          <w:sz w:val="28"/>
          <w:szCs w:val="28"/>
          <w:lang w:val="uk-UA"/>
        </w:rPr>
        <w:br/>
        <w:t>педагогічної майстерності, загальної культури педагогічних</w:t>
      </w:r>
      <w:r w:rsidRPr="009A6D3B">
        <w:rPr>
          <w:rFonts w:ascii="Times New Roman" w:hAnsi="Times New Roman"/>
          <w:sz w:val="28"/>
          <w:szCs w:val="28"/>
          <w:lang w:val="uk-UA"/>
        </w:rPr>
        <w:br/>
        <w:t xml:space="preserve">працівників. </w:t>
      </w:r>
      <w:r w:rsidRPr="00EE2524">
        <w:rPr>
          <w:rFonts w:ascii="Times New Roman" w:hAnsi="Times New Roman"/>
          <w:i/>
          <w:sz w:val="28"/>
          <w:szCs w:val="28"/>
          <w:lang w:val="uk-UA"/>
        </w:rPr>
        <w:t>Завданнями курсів підвищення кваліфікації</w:t>
      </w:r>
      <w:r w:rsidRPr="009A6D3B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 є формування їх методологічної та теоретичної компетентності, поглиблення соціально-гуманітарних і психолого-педагогічних знань, формування вмінь і навичок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D3B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сучасних </w:t>
      </w:r>
      <w:r w:rsidRPr="009A6D3B">
        <w:rPr>
          <w:rFonts w:ascii="Times New Roman" w:hAnsi="Times New Roman"/>
          <w:sz w:val="28"/>
          <w:szCs w:val="28"/>
          <w:lang w:val="uk-UA"/>
        </w:rPr>
        <w:t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технологій, зокрема</w:t>
      </w:r>
      <w:r w:rsidRPr="009A6D3B">
        <w:rPr>
          <w:rFonts w:ascii="Times New Roman" w:hAnsi="Times New Roman"/>
          <w:sz w:val="28"/>
          <w:szCs w:val="28"/>
          <w:lang w:val="uk-UA"/>
        </w:rPr>
        <w:t xml:space="preserve"> інформаційно-комунікаційних.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Курси проводяться за очною</w:t>
      </w:r>
      <w:r>
        <w:rPr>
          <w:rFonts w:ascii="Times New Roman" w:hAnsi="Times New Roman"/>
          <w:sz w:val="28"/>
          <w:szCs w:val="28"/>
          <w:lang w:val="uk-UA"/>
        </w:rPr>
        <w:t xml:space="preserve"> (денною)</w:t>
      </w:r>
      <w:r w:rsidR="00FE0FA5">
        <w:rPr>
          <w:rFonts w:ascii="Times New Roman" w:hAnsi="Times New Roman"/>
          <w:sz w:val="28"/>
          <w:szCs w:val="28"/>
          <w:lang w:val="uk-UA"/>
        </w:rPr>
        <w:t>, очно-дистанційною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формами навчання, </w:t>
      </w:r>
      <w:r w:rsidRPr="00C92D36">
        <w:rPr>
          <w:rFonts w:ascii="Times New Roman" w:hAnsi="Times New Roman"/>
          <w:sz w:val="28"/>
          <w:szCs w:val="28"/>
          <w:lang w:val="uk-UA"/>
        </w:rPr>
        <w:t>а також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D36">
        <w:rPr>
          <w:rFonts w:ascii="Times New Roman" w:hAnsi="Times New Roman"/>
          <w:sz w:val="28"/>
          <w:szCs w:val="28"/>
          <w:lang w:val="uk-UA"/>
        </w:rPr>
        <w:t>ква</w:t>
      </w:r>
      <w:r>
        <w:rPr>
          <w:rFonts w:ascii="Times New Roman" w:hAnsi="Times New Roman"/>
          <w:sz w:val="28"/>
          <w:szCs w:val="28"/>
          <w:lang w:val="uk-UA"/>
        </w:rPr>
        <w:t>ліфікації зараховується учасникам авторських творчих майстерень учителів тощо.</w:t>
      </w:r>
    </w:p>
    <w:p w:rsidR="0089003A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6D3B">
        <w:rPr>
          <w:rFonts w:ascii="Times New Roman" w:hAnsi="Times New Roman"/>
          <w:sz w:val="28"/>
          <w:szCs w:val="28"/>
          <w:lang w:val="uk-UA"/>
        </w:rPr>
        <w:t>4.3.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50A8">
        <w:rPr>
          <w:rFonts w:ascii="Times New Roman" w:hAnsi="Times New Roman"/>
          <w:i/>
          <w:sz w:val="28"/>
          <w:szCs w:val="28"/>
          <w:lang w:val="uk-UA"/>
        </w:rPr>
        <w:t>Навчання за очною (денною) формою</w:t>
      </w:r>
      <w:r w:rsidRPr="009A6D3B">
        <w:rPr>
          <w:rFonts w:ascii="Times New Roman" w:hAnsi="Times New Roman"/>
          <w:sz w:val="28"/>
          <w:szCs w:val="28"/>
          <w:lang w:val="uk-UA"/>
        </w:rPr>
        <w:t xml:space="preserve"> (за 72,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D3B">
        <w:rPr>
          <w:rFonts w:ascii="Times New Roman" w:hAnsi="Times New Roman"/>
          <w:sz w:val="28"/>
          <w:szCs w:val="28"/>
          <w:lang w:val="uk-UA"/>
        </w:rPr>
        <w:t>108,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D3B">
        <w:rPr>
          <w:rFonts w:ascii="Times New Roman" w:hAnsi="Times New Roman"/>
          <w:sz w:val="28"/>
          <w:szCs w:val="28"/>
          <w:lang w:val="uk-UA"/>
        </w:rPr>
        <w:t>144-</w:t>
      </w:r>
      <w:r w:rsidRPr="009A6D3B">
        <w:rPr>
          <w:rFonts w:ascii="Times New Roman" w:hAnsi="Times New Roman"/>
          <w:sz w:val="28"/>
          <w:szCs w:val="28"/>
          <w:lang w:val="uk-UA"/>
        </w:rPr>
        <w:br/>
        <w:t>годинним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D3B">
        <w:rPr>
          <w:rFonts w:ascii="Times New Roman" w:hAnsi="Times New Roman"/>
          <w:sz w:val="28"/>
          <w:szCs w:val="28"/>
          <w:lang w:val="uk-UA"/>
        </w:rPr>
        <w:t>планом)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D3B">
        <w:rPr>
          <w:rFonts w:ascii="Times New Roman" w:hAnsi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D3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D3B">
        <w:rPr>
          <w:rFonts w:ascii="Times New Roman" w:hAnsi="Times New Roman"/>
          <w:sz w:val="28"/>
          <w:szCs w:val="28"/>
          <w:lang w:val="uk-UA"/>
        </w:rPr>
        <w:t>відр</w:t>
      </w:r>
      <w:r>
        <w:rPr>
          <w:rFonts w:ascii="Times New Roman" w:hAnsi="Times New Roman"/>
          <w:sz w:val="28"/>
          <w:szCs w:val="28"/>
          <w:lang w:val="uk-UA"/>
        </w:rPr>
        <w:t>ивом від</w:t>
      </w:r>
      <w:r>
        <w:rPr>
          <w:rFonts w:ascii="Times New Roman" w:hAnsi="Times New Roman"/>
          <w:sz w:val="28"/>
          <w:szCs w:val="28"/>
          <w:lang w:val="uk-UA"/>
        </w:rPr>
        <w:br/>
        <w:t>виробництва на базі А</w:t>
      </w:r>
      <w:r w:rsidRPr="009A6D3B">
        <w:rPr>
          <w:rFonts w:ascii="Times New Roman" w:hAnsi="Times New Roman"/>
          <w:sz w:val="28"/>
          <w:szCs w:val="28"/>
          <w:lang w:val="uk-UA"/>
        </w:rPr>
        <w:t>кадемії. Педагогіч</w:t>
      </w:r>
      <w:r>
        <w:rPr>
          <w:rFonts w:ascii="Times New Roman" w:hAnsi="Times New Roman"/>
          <w:sz w:val="28"/>
          <w:szCs w:val="28"/>
          <w:lang w:val="uk-UA"/>
        </w:rPr>
        <w:t xml:space="preserve">ні працівники мають прибути до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А</w:t>
      </w:r>
      <w:r w:rsidRPr="009A6D3B">
        <w:rPr>
          <w:rFonts w:ascii="Times New Roman" w:hAnsi="Times New Roman"/>
          <w:sz w:val="28"/>
          <w:szCs w:val="28"/>
          <w:lang w:val="uk-UA"/>
        </w:rPr>
        <w:t>кадемії у перший день роботи курсів.</w:t>
      </w:r>
    </w:p>
    <w:p w:rsidR="0089003A" w:rsidRDefault="00FE0FA5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4.4</w:t>
      </w:r>
      <w:r w:rsidR="0089003A" w:rsidRPr="00F350A8">
        <w:rPr>
          <w:rFonts w:ascii="Times New Roman" w:hAnsi="Times New Roman"/>
          <w:sz w:val="28"/>
          <w:szCs w:val="28"/>
          <w:lang w:val="uk-UA"/>
        </w:rPr>
        <w:t>.</w:t>
      </w:r>
      <w:r w:rsidR="0089003A" w:rsidRPr="00F350A8">
        <w:rPr>
          <w:rFonts w:ascii="Times New Roman" w:hAnsi="Times New Roman"/>
          <w:i/>
          <w:sz w:val="28"/>
          <w:szCs w:val="28"/>
          <w:lang w:val="uk-UA"/>
        </w:rPr>
        <w:t xml:space="preserve"> Очно-дистанційне підвищення кваліфікації</w:t>
      </w:r>
      <w:r w:rsidR="0089003A" w:rsidRPr="00F350A8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 </w:t>
      </w:r>
      <w:r w:rsidR="0089003A">
        <w:rPr>
          <w:rFonts w:ascii="Times New Roman" w:hAnsi="Times New Roman"/>
          <w:b/>
          <w:smallCaps/>
          <w:sz w:val="28"/>
          <w:szCs w:val="28"/>
          <w:lang w:val="uk-UA"/>
        </w:rPr>
        <w:t>–</w:t>
      </w:r>
      <w:r w:rsidR="0089003A" w:rsidRPr="00F350A8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 </w:t>
      </w:r>
      <w:r w:rsidR="0089003A" w:rsidRPr="00F350A8">
        <w:rPr>
          <w:rFonts w:ascii="Times New Roman" w:hAnsi="Times New Roman"/>
          <w:sz w:val="28"/>
          <w:szCs w:val="28"/>
          <w:lang w:val="uk-UA"/>
        </w:rPr>
        <w:t>одна із форм дистанційного навчання, основою якого є керована самостійна робота тих, хто навчається та широке застосування у навчанні</w:t>
      </w:r>
      <w:r w:rsidR="0089003A">
        <w:rPr>
          <w:rFonts w:ascii="Times New Roman" w:hAnsi="Times New Roman"/>
          <w:sz w:val="28"/>
          <w:szCs w:val="28"/>
          <w:lang w:val="uk-UA"/>
        </w:rPr>
        <w:t xml:space="preserve"> сучасних інформаційно-</w:t>
      </w:r>
      <w:r w:rsidR="0089003A" w:rsidRPr="00F350A8">
        <w:rPr>
          <w:rFonts w:ascii="Times New Roman" w:hAnsi="Times New Roman"/>
          <w:sz w:val="28"/>
          <w:szCs w:val="28"/>
          <w:lang w:val="uk-UA"/>
        </w:rPr>
        <w:t>комунікаційних технологій. Поєднує очне та дистанційне</w:t>
      </w:r>
      <w:r w:rsidR="0089003A" w:rsidRPr="00F350A8">
        <w:rPr>
          <w:rFonts w:ascii="Times New Roman" w:hAnsi="Times New Roman"/>
          <w:sz w:val="28"/>
          <w:szCs w:val="28"/>
          <w:lang w:val="uk-UA"/>
        </w:rPr>
        <w:br/>
        <w:t>навчання. Програма розрахована на 24 тижні (216 годин) і складається з навчально-методичного комплексу. Очний компонент розраховано на дві сесії</w:t>
      </w:r>
      <w:r w:rsidR="0089003A">
        <w:rPr>
          <w:rFonts w:ascii="Times New Roman" w:hAnsi="Times New Roman"/>
          <w:sz w:val="28"/>
          <w:szCs w:val="28"/>
          <w:lang w:val="uk-UA"/>
        </w:rPr>
        <w:t>: організаційно-настановну (</w:t>
      </w:r>
      <w:r w:rsidR="0089003A" w:rsidRPr="00F350A8">
        <w:rPr>
          <w:rFonts w:ascii="Times New Roman" w:hAnsi="Times New Roman"/>
          <w:sz w:val="28"/>
          <w:szCs w:val="28"/>
          <w:lang w:val="uk-UA"/>
        </w:rPr>
        <w:t>тиждень, 36 год.) та залікову (тиждень, 36 год.</w:t>
      </w:r>
      <w:r w:rsidR="0089003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 Навчання за очно-дистанційною формою регламентується окремим Положенням.</w:t>
      </w:r>
    </w:p>
    <w:p w:rsidR="0089003A" w:rsidRPr="00F350A8" w:rsidRDefault="00FE0FA5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="0089003A" w:rsidRPr="00F350A8">
        <w:rPr>
          <w:rFonts w:ascii="Times New Roman" w:hAnsi="Times New Roman"/>
          <w:sz w:val="28"/>
          <w:szCs w:val="28"/>
          <w:lang w:val="uk-UA"/>
        </w:rPr>
        <w:t>.</w:t>
      </w:r>
      <w:r w:rsidR="0089003A" w:rsidRPr="00F350A8">
        <w:rPr>
          <w:rFonts w:ascii="Times New Roman" w:hAnsi="Times New Roman"/>
          <w:i/>
          <w:sz w:val="28"/>
          <w:szCs w:val="28"/>
          <w:lang w:val="uk-UA"/>
        </w:rPr>
        <w:t xml:space="preserve"> Авторські творчі майстерні вчителів</w:t>
      </w:r>
      <w:r w:rsidR="0089003A" w:rsidRPr="00DB4BE3">
        <w:rPr>
          <w:rFonts w:ascii="Times New Roman" w:hAnsi="Times New Roman"/>
          <w:b/>
          <w:smallCaps/>
          <w:sz w:val="28"/>
          <w:szCs w:val="28"/>
        </w:rPr>
        <w:t>.</w:t>
      </w:r>
      <w:r w:rsidR="0089003A" w:rsidRPr="00F350A8">
        <w:rPr>
          <w:rFonts w:ascii="Times New Roman" w:hAnsi="Times New Roman"/>
          <w:sz w:val="28"/>
          <w:szCs w:val="28"/>
          <w:lang w:val="uk-UA"/>
        </w:rPr>
        <w:t xml:space="preserve"> Авторська творча майстерня вчителів створюється на базі Академії при кафедрах, науково-методичних лабораторіях і відділах (наказ Міністерства освіти і науки, молоді та спорту України від 26.01.2012 № 69 «Про створення авторських творчих майстерень учителів на базі інститутів післядипломної педагогічної освіти»). </w:t>
      </w:r>
    </w:p>
    <w:p w:rsidR="0089003A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4BE3">
        <w:rPr>
          <w:rFonts w:ascii="Times New Roman" w:hAnsi="Times New Roman"/>
          <w:sz w:val="28"/>
          <w:szCs w:val="28"/>
          <w:lang w:val="uk-UA"/>
        </w:rPr>
        <w:t>Організаційно-методичними формами діяльності авторської творчої майстерні вчителів є: лекції, практичні заняття</w:t>
      </w:r>
      <w:r w:rsidRPr="006E351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E351D">
        <w:rPr>
          <w:rFonts w:ascii="Times New Roman" w:hAnsi="Times New Roman"/>
          <w:sz w:val="28"/>
          <w:szCs w:val="28"/>
          <w:lang w:val="uk-UA"/>
        </w:rPr>
        <w:t>круглі столи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E351D">
        <w:rPr>
          <w:rFonts w:ascii="Times New Roman" w:hAnsi="Times New Roman"/>
          <w:sz w:val="28"/>
          <w:szCs w:val="28"/>
          <w:lang w:val="uk-UA"/>
        </w:rPr>
        <w:t>, семінари-практикуми, тренінги, презентації, педагогічні виставки, педагогічні вітальні, самостійна робота слухачів, дослідження проблеми, моделювання, проекти тощо.</w:t>
      </w:r>
    </w:p>
    <w:p w:rsidR="0089003A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1172">
        <w:rPr>
          <w:rFonts w:ascii="Times New Roman" w:hAnsi="Times New Roman"/>
          <w:sz w:val="28"/>
          <w:szCs w:val="28"/>
          <w:lang w:val="uk-UA"/>
        </w:rPr>
        <w:t>Авторська творча майстерня учителів є одним із перспективних напрямів удосконалення системи післядипломної педагогічної освіти, урізноманітнення форм підвищення кваліфікації педагогічних працівників.</w:t>
      </w:r>
      <w:r w:rsidRPr="006E35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п</w:t>
      </w:r>
      <w:r w:rsidRPr="006F4080">
        <w:rPr>
          <w:rFonts w:ascii="Times New Roman" w:hAnsi="Times New Roman"/>
          <w:sz w:val="28"/>
          <w:lang w:val="uk-UA"/>
        </w:rPr>
        <w:t>оложення про авто</w:t>
      </w:r>
      <w:r>
        <w:rPr>
          <w:rFonts w:ascii="Times New Roman" w:hAnsi="Times New Roman"/>
          <w:sz w:val="28"/>
          <w:lang w:val="uk-UA"/>
        </w:rPr>
        <w:t>рську творчу майстерню вчителів, яке</w:t>
      </w:r>
      <w:r w:rsidRPr="006F4080">
        <w:rPr>
          <w:rFonts w:ascii="Times New Roman" w:hAnsi="Times New Roman"/>
          <w:sz w:val="28"/>
          <w:lang w:val="uk-UA"/>
        </w:rPr>
        <w:t xml:space="preserve"> затверджено відповідним наказом ректора</w:t>
      </w:r>
      <w:r>
        <w:rPr>
          <w:rFonts w:ascii="Times New Roman" w:hAnsi="Times New Roman"/>
          <w:sz w:val="28"/>
          <w:lang w:val="uk-UA"/>
        </w:rPr>
        <w:t xml:space="preserve"> Академії (від 12.11.2012 № 75»А»),</w:t>
      </w:r>
      <w:r w:rsidRPr="006E35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6E351D">
        <w:rPr>
          <w:rFonts w:ascii="Times New Roman" w:hAnsi="Times New Roman"/>
          <w:sz w:val="28"/>
          <w:szCs w:val="28"/>
          <w:lang w:val="uk-UA"/>
        </w:rPr>
        <w:t>обота в авторській творчій майстерні вчителів зараховується як форма підвищення кваліфікації працівників освіти з видачею відповідного документа.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03A" w:rsidRPr="00245BC0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30E2">
        <w:rPr>
          <w:rFonts w:ascii="Times New Roman" w:hAnsi="Times New Roman"/>
          <w:sz w:val="28"/>
          <w:szCs w:val="28"/>
          <w:lang w:val="uk-UA"/>
        </w:rPr>
        <w:t>4.</w:t>
      </w:r>
      <w:r w:rsidR="008730E2" w:rsidRPr="008730E2">
        <w:rPr>
          <w:rFonts w:ascii="Times New Roman" w:hAnsi="Times New Roman"/>
          <w:sz w:val="28"/>
          <w:szCs w:val="28"/>
          <w:lang w:val="uk-UA"/>
        </w:rPr>
        <w:t>6</w:t>
      </w:r>
      <w:r w:rsidRPr="008730E2">
        <w:rPr>
          <w:rFonts w:ascii="Times New Roman" w:hAnsi="Times New Roman"/>
          <w:sz w:val="28"/>
          <w:szCs w:val="28"/>
          <w:lang w:val="uk-UA"/>
        </w:rPr>
        <w:t>.</w:t>
      </w:r>
      <w:r w:rsidRPr="00B54BA1">
        <w:rPr>
          <w:rFonts w:ascii="Times New Roman" w:hAnsi="Times New Roman"/>
          <w:i/>
          <w:sz w:val="28"/>
          <w:szCs w:val="28"/>
          <w:lang w:val="uk-UA"/>
        </w:rPr>
        <w:t xml:space="preserve"> Підвищення кваліфікації освітян у </w:t>
      </w:r>
      <w:proofErr w:type="spellStart"/>
      <w:r w:rsidRPr="00B54BA1">
        <w:rPr>
          <w:rFonts w:ascii="Times New Roman" w:hAnsi="Times New Roman"/>
          <w:i/>
          <w:sz w:val="28"/>
          <w:szCs w:val="28"/>
          <w:lang w:val="uk-UA"/>
        </w:rPr>
        <w:t>міжкурсовий</w:t>
      </w:r>
      <w:proofErr w:type="spellEnd"/>
      <w:r w:rsidRPr="00B54BA1">
        <w:rPr>
          <w:rFonts w:ascii="Times New Roman" w:hAnsi="Times New Roman"/>
          <w:i/>
          <w:sz w:val="28"/>
          <w:szCs w:val="28"/>
          <w:lang w:val="uk-UA"/>
        </w:rPr>
        <w:t xml:space="preserve"> період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245BC0">
        <w:rPr>
          <w:rFonts w:ascii="Times New Roman" w:hAnsi="Times New Roman"/>
          <w:sz w:val="28"/>
          <w:szCs w:val="28"/>
          <w:lang w:val="uk-UA"/>
        </w:rPr>
        <w:t>Навчальний процес організовується в рамках шкіл</w:t>
      </w:r>
      <w:r>
        <w:rPr>
          <w:rFonts w:ascii="Times New Roman" w:hAnsi="Times New Roman"/>
          <w:sz w:val="28"/>
          <w:szCs w:val="28"/>
          <w:lang w:val="uk-UA"/>
        </w:rPr>
        <w:t xml:space="preserve"> для дорослих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, як однієї з форм методичної </w:t>
      </w:r>
      <w:r w:rsidRPr="00B54BA1">
        <w:rPr>
          <w:rFonts w:ascii="Times New Roman" w:hAnsi="Times New Roman"/>
          <w:sz w:val="28"/>
          <w:szCs w:val="28"/>
          <w:lang w:val="uk-UA"/>
        </w:rPr>
        <w:t>роботи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системі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 семінарів, тренінгів, майстер-класів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245B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 закінченню видається сертифікат.</w:t>
      </w:r>
    </w:p>
    <w:p w:rsidR="0089003A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4BA1">
        <w:rPr>
          <w:rFonts w:ascii="Times New Roman" w:hAnsi="Times New Roman"/>
          <w:i/>
          <w:sz w:val="28"/>
          <w:szCs w:val="28"/>
          <w:lang w:val="uk-UA"/>
        </w:rPr>
        <w:t>Школа молодого фахівця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 навчально-методичний семінар-практикум для молодих та новопризначених освітян області</w:t>
      </w:r>
      <w:r w:rsidRPr="00D00F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>(очна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форма навчання в </w:t>
      </w:r>
      <w:proofErr w:type="spellStart"/>
      <w:r w:rsidRPr="00245BC0">
        <w:rPr>
          <w:rFonts w:ascii="Times New Roman" w:hAnsi="Times New Roman"/>
          <w:sz w:val="28"/>
          <w:szCs w:val="28"/>
          <w:lang w:val="uk-UA"/>
        </w:rPr>
        <w:t>міжкурсовий</w:t>
      </w:r>
      <w:proofErr w:type="spellEnd"/>
      <w:r w:rsidRPr="00245BC0">
        <w:rPr>
          <w:rFonts w:ascii="Times New Roman" w:hAnsi="Times New Roman"/>
          <w:sz w:val="28"/>
          <w:szCs w:val="28"/>
          <w:lang w:val="uk-UA"/>
        </w:rPr>
        <w:t xml:space="preserve"> період за </w:t>
      </w:r>
      <w:r>
        <w:rPr>
          <w:rFonts w:ascii="Times New Roman" w:hAnsi="Times New Roman"/>
          <w:sz w:val="28"/>
          <w:szCs w:val="28"/>
          <w:lang w:val="uk-UA"/>
        </w:rPr>
        <w:t>24, 36-</w:t>
      </w:r>
      <w:r w:rsidRPr="00245BC0">
        <w:rPr>
          <w:rFonts w:ascii="Times New Roman" w:hAnsi="Times New Roman"/>
          <w:sz w:val="28"/>
          <w:szCs w:val="28"/>
          <w:lang w:val="uk-UA"/>
        </w:rPr>
        <w:t>годинним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>навчальним пл</w:t>
      </w:r>
      <w:r>
        <w:rPr>
          <w:rFonts w:ascii="Times New Roman" w:hAnsi="Times New Roman"/>
          <w:sz w:val="28"/>
          <w:szCs w:val="28"/>
          <w:lang w:val="uk-UA"/>
        </w:rPr>
        <w:t>аном</w:t>
      </w:r>
      <w:r w:rsidRPr="00245BC0">
        <w:rPr>
          <w:rFonts w:ascii="Times New Roman" w:hAnsi="Times New Roman"/>
          <w:sz w:val="28"/>
          <w:szCs w:val="28"/>
          <w:lang w:val="uk-UA"/>
        </w:rPr>
        <w:t>).</w:t>
      </w:r>
    </w:p>
    <w:p w:rsidR="0089003A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4BA1">
        <w:rPr>
          <w:rFonts w:ascii="Times New Roman" w:hAnsi="Times New Roman"/>
          <w:i/>
          <w:sz w:val="28"/>
          <w:szCs w:val="28"/>
          <w:lang w:val="uk-UA"/>
        </w:rPr>
        <w:t>Школа перспективного педагогічного досвіду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45BC0">
        <w:rPr>
          <w:rFonts w:ascii="Times New Roman" w:hAnsi="Times New Roman"/>
          <w:sz w:val="28"/>
          <w:szCs w:val="28"/>
          <w:lang w:val="uk-UA"/>
        </w:rPr>
        <w:t>цільовий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>навчально-методичний семінар-пр</w:t>
      </w:r>
      <w:r>
        <w:rPr>
          <w:rFonts w:ascii="Times New Roman" w:hAnsi="Times New Roman"/>
          <w:sz w:val="28"/>
          <w:szCs w:val="28"/>
          <w:lang w:val="uk-UA"/>
        </w:rPr>
        <w:t>актикум для послідовників перспективного педагогічного досвіду (далі – ППД)</w:t>
      </w:r>
      <w:r w:rsidRPr="00245BC0"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245BC0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45BC0">
        <w:rPr>
          <w:rFonts w:ascii="Times New Roman" w:hAnsi="Times New Roman"/>
          <w:sz w:val="28"/>
          <w:szCs w:val="28"/>
          <w:lang w:val="uk-UA"/>
        </w:rPr>
        <w:t>Школа послідовників ідей передового педагогічного досвіду розрахована на творчих та ініціативним педагогів з високим рівнем кваліфікації, проводяться на базі шкіл ППД, базових оп</w:t>
      </w:r>
      <w:r>
        <w:rPr>
          <w:rFonts w:ascii="Times New Roman" w:hAnsi="Times New Roman"/>
          <w:sz w:val="28"/>
          <w:szCs w:val="28"/>
          <w:lang w:val="uk-UA"/>
        </w:rPr>
        <w:t>орних шкіл. В основі їх роботи –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 досвід майстрів педагогічної справи, що поширюється і пропагується; практична реалізація наукових ідей та оригінальних методик викладання</w:t>
      </w:r>
      <w:r w:rsidRPr="00D23B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245BC0">
        <w:rPr>
          <w:rFonts w:ascii="Times New Roman" w:hAnsi="Times New Roman"/>
          <w:sz w:val="28"/>
          <w:szCs w:val="28"/>
          <w:lang w:val="uk-UA"/>
        </w:rPr>
        <w:t>очна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форма навчання в </w:t>
      </w:r>
      <w:proofErr w:type="spellStart"/>
      <w:r w:rsidRPr="00245BC0">
        <w:rPr>
          <w:rFonts w:ascii="Times New Roman" w:hAnsi="Times New Roman"/>
          <w:sz w:val="28"/>
          <w:szCs w:val="28"/>
          <w:lang w:val="uk-UA"/>
        </w:rPr>
        <w:t>міжкурсовий</w:t>
      </w:r>
      <w:proofErr w:type="spellEnd"/>
      <w:r w:rsidRPr="00245BC0">
        <w:rPr>
          <w:rFonts w:ascii="Times New Roman" w:hAnsi="Times New Roman"/>
          <w:sz w:val="28"/>
          <w:szCs w:val="28"/>
          <w:lang w:val="uk-UA"/>
        </w:rPr>
        <w:t xml:space="preserve"> період за 36</w:t>
      </w:r>
      <w:r>
        <w:rPr>
          <w:rFonts w:ascii="Times New Roman" w:hAnsi="Times New Roman"/>
          <w:sz w:val="28"/>
          <w:szCs w:val="28"/>
          <w:lang w:val="uk-UA"/>
        </w:rPr>
        <w:t>-г</w:t>
      </w:r>
      <w:r w:rsidRPr="00245BC0">
        <w:rPr>
          <w:rFonts w:ascii="Times New Roman" w:hAnsi="Times New Roman"/>
          <w:sz w:val="28"/>
          <w:szCs w:val="28"/>
          <w:lang w:val="uk-UA"/>
        </w:rPr>
        <w:t>одинним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>навчальним пл</w:t>
      </w:r>
      <w:r>
        <w:rPr>
          <w:rFonts w:ascii="Times New Roman" w:hAnsi="Times New Roman"/>
          <w:sz w:val="28"/>
          <w:szCs w:val="28"/>
          <w:lang w:val="uk-UA"/>
        </w:rPr>
        <w:t>аном</w:t>
      </w:r>
      <w:r w:rsidRPr="00245BC0">
        <w:rPr>
          <w:rFonts w:ascii="Times New Roman" w:hAnsi="Times New Roman"/>
          <w:sz w:val="28"/>
          <w:szCs w:val="28"/>
          <w:lang w:val="uk-UA"/>
        </w:rPr>
        <w:t>).</w:t>
      </w:r>
    </w:p>
    <w:p w:rsidR="0089003A" w:rsidRPr="00D3325F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4BA1">
        <w:rPr>
          <w:rFonts w:ascii="Times New Roman" w:hAnsi="Times New Roman"/>
          <w:i/>
          <w:sz w:val="28"/>
          <w:szCs w:val="28"/>
          <w:lang w:val="uk-UA"/>
        </w:rPr>
        <w:lastRenderedPageBreak/>
        <w:t>Інструктивно-методичний семінар</w:t>
      </w:r>
      <w:r w:rsidRPr="00D3325F">
        <w:rPr>
          <w:rFonts w:ascii="Times New Roman" w:hAnsi="Times New Roman"/>
          <w:sz w:val="28"/>
          <w:szCs w:val="28"/>
          <w:lang w:val="uk-UA"/>
        </w:rPr>
        <w:t xml:space="preserve"> – форма групових навчально-теоретичних або практичних занять з будь-якого предмета, теми, наукової, навчальної та іншої проблеми, що передбачає обговорення учасниками завчасно підготовлених повідомлень, доповідей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325F">
        <w:rPr>
          <w:rFonts w:ascii="Times New Roman" w:hAnsi="Times New Roman"/>
          <w:sz w:val="28"/>
          <w:szCs w:val="28"/>
          <w:lang w:val="uk-UA"/>
        </w:rPr>
        <w:t>під керівництвом викладача отримання методів викладання певної науки, предмета, способів і прийомів доцільн</w:t>
      </w:r>
      <w:r>
        <w:rPr>
          <w:rFonts w:ascii="Times New Roman" w:hAnsi="Times New Roman"/>
          <w:sz w:val="28"/>
          <w:szCs w:val="28"/>
          <w:lang w:val="uk-UA"/>
        </w:rPr>
        <w:t xml:space="preserve">ого проведення будь-якої роботи </w:t>
      </w:r>
      <w:r w:rsidRPr="00245BC0">
        <w:rPr>
          <w:rFonts w:ascii="Times New Roman" w:hAnsi="Times New Roman"/>
          <w:sz w:val="28"/>
          <w:szCs w:val="28"/>
          <w:lang w:val="uk-UA"/>
        </w:rPr>
        <w:t>(очна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форма навчання в </w:t>
      </w:r>
      <w:proofErr w:type="spellStart"/>
      <w:r w:rsidRPr="00245BC0">
        <w:rPr>
          <w:rFonts w:ascii="Times New Roman" w:hAnsi="Times New Roman"/>
          <w:sz w:val="28"/>
          <w:szCs w:val="28"/>
          <w:lang w:val="uk-UA"/>
        </w:rPr>
        <w:t>міжкурсовий</w:t>
      </w:r>
      <w:proofErr w:type="spellEnd"/>
      <w:r w:rsidRPr="00245BC0">
        <w:rPr>
          <w:rFonts w:ascii="Times New Roman" w:hAnsi="Times New Roman"/>
          <w:sz w:val="28"/>
          <w:szCs w:val="28"/>
          <w:lang w:val="uk-UA"/>
        </w:rPr>
        <w:t xml:space="preserve"> період за </w:t>
      </w:r>
      <w:r>
        <w:rPr>
          <w:rFonts w:ascii="Times New Roman" w:hAnsi="Times New Roman"/>
          <w:sz w:val="28"/>
          <w:szCs w:val="28"/>
          <w:lang w:val="uk-UA"/>
        </w:rPr>
        <w:t xml:space="preserve">24, </w:t>
      </w:r>
      <w:r w:rsidRPr="00245BC0">
        <w:rPr>
          <w:rFonts w:ascii="Times New Roman" w:hAnsi="Times New Roman"/>
          <w:sz w:val="28"/>
          <w:szCs w:val="28"/>
          <w:lang w:val="uk-UA"/>
        </w:rPr>
        <w:t>36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45BC0">
        <w:rPr>
          <w:rFonts w:ascii="Times New Roman" w:hAnsi="Times New Roman"/>
          <w:sz w:val="28"/>
          <w:szCs w:val="28"/>
          <w:lang w:val="uk-UA"/>
        </w:rPr>
        <w:t>годинним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>навчальним пл</w:t>
      </w:r>
      <w:r>
        <w:rPr>
          <w:rFonts w:ascii="Times New Roman" w:hAnsi="Times New Roman"/>
          <w:sz w:val="28"/>
          <w:szCs w:val="28"/>
          <w:lang w:val="uk-UA"/>
        </w:rPr>
        <w:t>аном</w:t>
      </w:r>
      <w:r w:rsidRPr="00245BC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D3325F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4BA1">
        <w:rPr>
          <w:rFonts w:ascii="Times New Roman" w:hAnsi="Times New Roman"/>
          <w:i/>
          <w:sz w:val="28"/>
          <w:szCs w:val="28"/>
          <w:lang w:val="uk-UA"/>
        </w:rPr>
        <w:t>Семінар-практикум</w:t>
      </w:r>
      <w:r w:rsidRPr="00D3325F">
        <w:rPr>
          <w:rFonts w:ascii="Times New Roman" w:hAnsi="Times New Roman"/>
          <w:sz w:val="28"/>
          <w:szCs w:val="28"/>
          <w:lang w:val="uk-UA"/>
        </w:rPr>
        <w:t xml:space="preserve"> – форма навчання, змістом якої є спостереження й аналіз форм навчальної роботи та проведеної колективної творчої роботи, розв’язання педагогічних ситуацій і завдань. Перевага форми у варіативності та моделюванні ситуацій, можливості колективного обговорення, висловлюванні різних точок зору, що допомагає удосконалити підхід до вирішення складних педагогічних проблем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>(очна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форма навчання в </w:t>
      </w:r>
      <w:proofErr w:type="spellStart"/>
      <w:r w:rsidRPr="00245BC0">
        <w:rPr>
          <w:rFonts w:ascii="Times New Roman" w:hAnsi="Times New Roman"/>
          <w:sz w:val="28"/>
          <w:szCs w:val="28"/>
          <w:lang w:val="uk-UA"/>
        </w:rPr>
        <w:t>міжкурсовий</w:t>
      </w:r>
      <w:proofErr w:type="spellEnd"/>
      <w:r w:rsidRPr="00245BC0">
        <w:rPr>
          <w:rFonts w:ascii="Times New Roman" w:hAnsi="Times New Roman"/>
          <w:sz w:val="28"/>
          <w:szCs w:val="28"/>
          <w:lang w:val="uk-UA"/>
        </w:rPr>
        <w:t xml:space="preserve"> період за </w:t>
      </w:r>
      <w:r>
        <w:rPr>
          <w:rFonts w:ascii="Times New Roman" w:hAnsi="Times New Roman"/>
          <w:sz w:val="28"/>
          <w:szCs w:val="28"/>
          <w:lang w:val="uk-UA"/>
        </w:rPr>
        <w:t>24, 36-</w:t>
      </w:r>
      <w:r w:rsidRPr="00245BC0">
        <w:rPr>
          <w:rFonts w:ascii="Times New Roman" w:hAnsi="Times New Roman"/>
          <w:sz w:val="28"/>
          <w:szCs w:val="28"/>
          <w:lang w:val="uk-UA"/>
        </w:rPr>
        <w:t>годинним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>навчальним пл</w:t>
      </w:r>
      <w:r>
        <w:rPr>
          <w:rFonts w:ascii="Times New Roman" w:hAnsi="Times New Roman"/>
          <w:sz w:val="28"/>
          <w:szCs w:val="28"/>
          <w:lang w:val="uk-UA"/>
        </w:rPr>
        <w:t>аном</w:t>
      </w:r>
      <w:r w:rsidRPr="00245BC0">
        <w:rPr>
          <w:rFonts w:ascii="Times New Roman" w:hAnsi="Times New Roman"/>
          <w:sz w:val="28"/>
          <w:szCs w:val="28"/>
          <w:lang w:val="uk-UA"/>
        </w:rPr>
        <w:t>)</w:t>
      </w:r>
      <w:r w:rsidRPr="00D3325F"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D3325F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4BA1">
        <w:rPr>
          <w:rFonts w:ascii="Times New Roman" w:hAnsi="Times New Roman"/>
          <w:i/>
          <w:sz w:val="28"/>
          <w:szCs w:val="28"/>
          <w:lang w:val="uk-UA"/>
        </w:rPr>
        <w:t>Науково-практичний семінар</w:t>
      </w:r>
      <w:r w:rsidRPr="00D3325F">
        <w:rPr>
          <w:rFonts w:ascii="Times New Roman" w:hAnsi="Times New Roman"/>
          <w:sz w:val="28"/>
          <w:szCs w:val="28"/>
          <w:lang w:val="uk-UA"/>
        </w:rPr>
        <w:t xml:space="preserve"> – форма навчання, яка забезпечує педагогам методологічну підготовку для формування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3325F">
        <w:rPr>
          <w:rFonts w:ascii="Times New Roman" w:hAnsi="Times New Roman"/>
          <w:sz w:val="28"/>
          <w:szCs w:val="28"/>
          <w:lang w:val="uk-UA"/>
        </w:rPr>
        <w:t xml:space="preserve"> них уміння самостійно оцінювати явища і факти, сприяє вивченню сучасних педагогічних теорій, єдності теоретичної і практичної їх підготовки. Це досягається через визначення конкретних конструктивних пропозицій щодо поліпшення практики навчання і виховання, організації самоосвіти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>(очна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 xml:space="preserve">форма навчання в </w:t>
      </w:r>
      <w:proofErr w:type="spellStart"/>
      <w:r w:rsidRPr="00245BC0">
        <w:rPr>
          <w:rFonts w:ascii="Times New Roman" w:hAnsi="Times New Roman"/>
          <w:sz w:val="28"/>
          <w:szCs w:val="28"/>
          <w:lang w:val="uk-UA"/>
        </w:rPr>
        <w:t>міжкурсовий</w:t>
      </w:r>
      <w:proofErr w:type="spellEnd"/>
      <w:r w:rsidRPr="00245BC0">
        <w:rPr>
          <w:rFonts w:ascii="Times New Roman" w:hAnsi="Times New Roman"/>
          <w:sz w:val="28"/>
          <w:szCs w:val="28"/>
          <w:lang w:val="uk-UA"/>
        </w:rPr>
        <w:t xml:space="preserve"> період за </w:t>
      </w:r>
      <w:r>
        <w:rPr>
          <w:rFonts w:ascii="Times New Roman" w:hAnsi="Times New Roman"/>
          <w:sz w:val="28"/>
          <w:szCs w:val="28"/>
          <w:lang w:val="uk-UA"/>
        </w:rPr>
        <w:t>24, 36-</w:t>
      </w:r>
      <w:r w:rsidRPr="00245BC0">
        <w:rPr>
          <w:rFonts w:ascii="Times New Roman" w:hAnsi="Times New Roman"/>
          <w:sz w:val="28"/>
          <w:szCs w:val="28"/>
          <w:lang w:val="uk-UA"/>
        </w:rPr>
        <w:t>годинним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BC0">
        <w:rPr>
          <w:rFonts w:ascii="Times New Roman" w:hAnsi="Times New Roman"/>
          <w:sz w:val="28"/>
          <w:szCs w:val="28"/>
          <w:lang w:val="uk-UA"/>
        </w:rPr>
        <w:t>навчальним пл</w:t>
      </w:r>
      <w:r>
        <w:rPr>
          <w:rFonts w:ascii="Times New Roman" w:hAnsi="Times New Roman"/>
          <w:sz w:val="28"/>
          <w:szCs w:val="28"/>
          <w:lang w:val="uk-UA"/>
        </w:rPr>
        <w:t>аном</w:t>
      </w:r>
      <w:r w:rsidRPr="00245BC0">
        <w:rPr>
          <w:rFonts w:ascii="Times New Roman" w:hAnsi="Times New Roman"/>
          <w:sz w:val="28"/>
          <w:szCs w:val="28"/>
          <w:lang w:val="uk-UA"/>
        </w:rPr>
        <w:t>)</w:t>
      </w:r>
      <w:r w:rsidRPr="00D3325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003A" w:rsidRPr="00D3325F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4BA1">
        <w:rPr>
          <w:rFonts w:ascii="Times New Roman" w:hAnsi="Times New Roman"/>
          <w:i/>
          <w:sz w:val="28"/>
          <w:szCs w:val="28"/>
          <w:lang w:val="uk-UA"/>
        </w:rPr>
        <w:t>Чат-семінари</w:t>
      </w:r>
      <w:r w:rsidRPr="00D3325F">
        <w:rPr>
          <w:rFonts w:ascii="Times New Roman" w:hAnsi="Times New Roman"/>
          <w:sz w:val="28"/>
          <w:szCs w:val="28"/>
          <w:lang w:val="uk-UA"/>
        </w:rPr>
        <w:t xml:space="preserve"> (Skype-семінар, </w:t>
      </w:r>
      <w:proofErr w:type="spellStart"/>
      <w:r w:rsidRPr="00D3325F">
        <w:rPr>
          <w:rFonts w:ascii="Times New Roman" w:hAnsi="Times New Roman"/>
          <w:sz w:val="28"/>
          <w:szCs w:val="28"/>
          <w:lang w:val="uk-UA"/>
        </w:rPr>
        <w:t>онлайн-семінар</w:t>
      </w:r>
      <w:proofErr w:type="spellEnd"/>
      <w:r w:rsidRPr="00D3325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3325F">
        <w:rPr>
          <w:rFonts w:ascii="Times New Roman" w:hAnsi="Times New Roman"/>
          <w:sz w:val="28"/>
          <w:szCs w:val="28"/>
          <w:lang w:val="uk-UA"/>
        </w:rPr>
        <w:t>аудіо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</w:t>
      </w:r>
      <w:r w:rsidRPr="00D3325F">
        <w:rPr>
          <w:rFonts w:ascii="Times New Roman" w:hAnsi="Times New Roman"/>
          <w:sz w:val="28"/>
          <w:szCs w:val="28"/>
          <w:lang w:val="uk-UA"/>
        </w:rPr>
        <w:t>конференція</w:t>
      </w:r>
      <w:proofErr w:type="spellEnd"/>
      <w:r w:rsidRPr="00D3325F">
        <w:rPr>
          <w:rFonts w:ascii="Times New Roman" w:hAnsi="Times New Roman"/>
          <w:sz w:val="28"/>
          <w:szCs w:val="28"/>
          <w:lang w:val="uk-UA"/>
        </w:rPr>
        <w:t xml:space="preserve">) – дистанційна форма навчання (проведення </w:t>
      </w:r>
      <w:proofErr w:type="spellStart"/>
      <w:r w:rsidRPr="00D3325F">
        <w:rPr>
          <w:rFonts w:ascii="Times New Roman" w:hAnsi="Times New Roman"/>
          <w:sz w:val="28"/>
          <w:szCs w:val="28"/>
          <w:lang w:val="uk-UA"/>
        </w:rPr>
        <w:t>онлайн-зустрічей</w:t>
      </w:r>
      <w:proofErr w:type="spellEnd"/>
      <w:r w:rsidRPr="00D3325F">
        <w:rPr>
          <w:rFonts w:ascii="Times New Roman" w:hAnsi="Times New Roman"/>
          <w:sz w:val="28"/>
          <w:szCs w:val="28"/>
          <w:lang w:val="uk-UA"/>
        </w:rPr>
        <w:t xml:space="preserve">, семінарів, дискусій, презентацій)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3325F">
        <w:rPr>
          <w:rFonts w:ascii="Times New Roman" w:hAnsi="Times New Roman"/>
          <w:sz w:val="28"/>
          <w:szCs w:val="28"/>
          <w:lang w:val="uk-UA"/>
        </w:rPr>
        <w:t xml:space="preserve"> інтерактивної взаємодії двох і більше віддалених абонентів (кожен знаходиться біля свого комп'ютера), при якій між учасниками можливий обмін </w:t>
      </w:r>
      <w:proofErr w:type="spellStart"/>
      <w:r w:rsidRPr="00D3325F">
        <w:rPr>
          <w:rFonts w:ascii="Times New Roman" w:hAnsi="Times New Roman"/>
          <w:sz w:val="28"/>
          <w:szCs w:val="28"/>
          <w:lang w:val="uk-UA"/>
        </w:rPr>
        <w:t>аудіо-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відео</w:t>
      </w:r>
      <w:r w:rsidRPr="00D3325F">
        <w:rPr>
          <w:rFonts w:ascii="Times New Roman" w:hAnsi="Times New Roman"/>
          <w:sz w:val="28"/>
          <w:szCs w:val="28"/>
          <w:lang w:val="uk-UA"/>
        </w:rPr>
        <w:t xml:space="preserve">інформацією через Інтернет в режимі реального часу. Відрізняється від трансляції можливістю активної участі всіх членів групи перебувати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3325F">
        <w:rPr>
          <w:rFonts w:ascii="Times New Roman" w:hAnsi="Times New Roman"/>
          <w:sz w:val="28"/>
          <w:szCs w:val="28"/>
          <w:lang w:val="uk-UA"/>
        </w:rPr>
        <w:t xml:space="preserve"> контакті писати в чат 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3325F">
        <w:rPr>
          <w:rFonts w:ascii="Times New Roman" w:hAnsi="Times New Roman"/>
          <w:sz w:val="28"/>
          <w:szCs w:val="28"/>
          <w:lang w:val="uk-UA"/>
        </w:rPr>
        <w:t>під керуванням спікера (керівника, ведучого)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3325F">
        <w:rPr>
          <w:rFonts w:ascii="Times New Roman" w:hAnsi="Times New Roman"/>
          <w:sz w:val="28"/>
          <w:szCs w:val="28"/>
          <w:lang w:val="uk-UA"/>
        </w:rPr>
        <w:t xml:space="preserve"> отримати слово в обговоренні для запитання, репліки, виступу.</w:t>
      </w:r>
    </w:p>
    <w:p w:rsidR="0089003A" w:rsidRDefault="0089003A" w:rsidP="0089003A">
      <w:pPr>
        <w:pStyle w:val="rvps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Форми організації навчального процесу та види навчальних занять</w:t>
      </w:r>
    </w:p>
    <w:p w:rsidR="0089003A" w:rsidRPr="00B54BA1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4BA1">
        <w:rPr>
          <w:rFonts w:ascii="Times New Roman" w:hAnsi="Times New Roman"/>
          <w:sz w:val="28"/>
          <w:szCs w:val="28"/>
          <w:lang w:val="uk-UA"/>
        </w:rPr>
        <w:t>Основними формами навчання слухачів курсів підвищення кваліфікації є: інструктивно-методичні заняття, педагогічна практика, конференції з обміну досвідом, самостійна робота, індивідуально-творча робота, лекції, практичні та семінарські заняття, «круглі столи», майстер-класи, дискусії, тренінги, проблемні столи, проблемно-аналітичні бесі</w:t>
      </w:r>
      <w:r>
        <w:rPr>
          <w:rFonts w:ascii="Times New Roman" w:hAnsi="Times New Roman"/>
          <w:sz w:val="28"/>
          <w:szCs w:val="28"/>
          <w:lang w:val="uk-UA"/>
        </w:rPr>
        <w:t xml:space="preserve">ди, методичні ринги, </w:t>
      </w:r>
      <w:r w:rsidRPr="00B54BA1">
        <w:rPr>
          <w:rFonts w:ascii="Times New Roman" w:hAnsi="Times New Roman"/>
          <w:sz w:val="28"/>
          <w:szCs w:val="28"/>
          <w:lang w:val="uk-UA"/>
        </w:rPr>
        <w:t>виїзні заняття, консультації, тощо, які проводяться відповідно до навчальних, навчально-тематичних планів та розкладу занять.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B4262">
        <w:rPr>
          <w:rFonts w:ascii="Times New Roman" w:hAnsi="Times New Roman"/>
          <w:sz w:val="28"/>
          <w:szCs w:val="28"/>
          <w:lang w:val="uk-UA"/>
        </w:rPr>
        <w:t>5.1.</w:t>
      </w:r>
      <w:r w:rsidRPr="003B4262">
        <w:rPr>
          <w:rFonts w:ascii="Times New Roman" w:hAnsi="Times New Roman"/>
          <w:sz w:val="28"/>
          <w:szCs w:val="28"/>
          <w:lang w:val="uk-UA"/>
        </w:rPr>
        <w:tab/>
      </w:r>
      <w:r w:rsidRPr="004F4551">
        <w:rPr>
          <w:rFonts w:ascii="Times New Roman" w:hAnsi="Times New Roman"/>
          <w:i/>
          <w:sz w:val="28"/>
          <w:szCs w:val="28"/>
          <w:lang w:val="uk-UA"/>
        </w:rPr>
        <w:t>Інструктивно-методичне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проводиться для ознайомлення слухачів з організацією та порядком проведення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кваліфікації,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змістом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навчання,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надання рекомендацій щодо вибору теми, написання випускних творчих робіт, порядком оцінювання готовності </w:t>
      </w:r>
      <w:r w:rsidRPr="00A473A9">
        <w:rPr>
          <w:rFonts w:ascii="Times New Roman" w:hAnsi="Times New Roman"/>
          <w:sz w:val="28"/>
          <w:szCs w:val="28"/>
          <w:lang w:val="uk-UA"/>
        </w:rPr>
        <w:lastRenderedPageBreak/>
        <w:t>слухачів до виконання окремих видів навчальної діяльності.</w:t>
      </w:r>
    </w:p>
    <w:p w:rsidR="0089003A" w:rsidRPr="00A473A9" w:rsidRDefault="0089003A" w:rsidP="0089003A">
      <w:pPr>
        <w:shd w:val="clear" w:color="auto" w:fill="FFFFFF"/>
        <w:spacing w:after="0"/>
        <w:ind w:firstLine="715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План заняття складає керівник </w:t>
      </w:r>
      <w:r w:rsidRPr="00AE7F9E">
        <w:rPr>
          <w:rFonts w:ascii="Times New Roman" w:hAnsi="Times New Roman"/>
          <w:sz w:val="28"/>
          <w:szCs w:val="28"/>
          <w:lang w:val="uk-UA"/>
        </w:rPr>
        <w:t>курсів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та організовує його проведення.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>.2.</w:t>
      </w:r>
      <w:r w:rsidRPr="00A473A9">
        <w:rPr>
          <w:rFonts w:ascii="Times New Roman" w:hAnsi="Times New Roman"/>
          <w:sz w:val="28"/>
          <w:szCs w:val="28"/>
          <w:lang w:val="uk-UA"/>
        </w:rPr>
        <w:tab/>
      </w:r>
      <w:r w:rsidRPr="004F4551">
        <w:rPr>
          <w:rFonts w:ascii="Times New Roman" w:hAnsi="Times New Roman"/>
          <w:i/>
          <w:sz w:val="28"/>
          <w:szCs w:val="28"/>
          <w:lang w:val="uk-UA"/>
        </w:rPr>
        <w:t>Педагогічна практика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проводиться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метою ознайомлення слухачів із позитивним досвідом різних аспектів їх</w:t>
      </w:r>
      <w:r>
        <w:rPr>
          <w:rFonts w:ascii="Times New Roman" w:hAnsi="Times New Roman"/>
          <w:sz w:val="28"/>
          <w:szCs w:val="28"/>
          <w:lang w:val="uk-UA"/>
        </w:rPr>
        <w:t>ньої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професійної діяльності. Керівник курсів розробляє план організації та порядок проведення заняття і керує ним. До його проведення можуть залучатися працівники </w:t>
      </w:r>
      <w:r>
        <w:rPr>
          <w:rFonts w:ascii="Times New Roman" w:hAnsi="Times New Roman"/>
          <w:sz w:val="28"/>
          <w:szCs w:val="28"/>
          <w:lang w:val="uk-UA"/>
        </w:rPr>
        <w:t xml:space="preserve">Академії </w:t>
      </w:r>
      <w:r w:rsidRPr="00A473A9">
        <w:rPr>
          <w:rFonts w:ascii="Times New Roman" w:hAnsi="Times New Roman"/>
          <w:sz w:val="28"/>
          <w:szCs w:val="28"/>
          <w:lang w:val="uk-UA"/>
        </w:rPr>
        <w:t>та персонал, на базі якого проведено дане заняття на умовах погодинної оплати.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Pr="004F4551">
        <w:rPr>
          <w:rFonts w:ascii="Times New Roman" w:hAnsi="Times New Roman"/>
          <w:i/>
          <w:sz w:val="28"/>
          <w:szCs w:val="28"/>
          <w:lang w:val="uk-UA"/>
        </w:rPr>
        <w:t>Конференція з обміну досвідом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F4551">
        <w:rPr>
          <w:rFonts w:ascii="Times New Roman" w:hAnsi="Times New Roman"/>
          <w:sz w:val="28"/>
          <w:szCs w:val="28"/>
          <w:lang w:val="uk-UA"/>
        </w:rPr>
        <w:t>– це інтерактивний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вид заняття, яке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передбачає обговорення попередньо підготовлених питань слухачів з актуальних проблем їхньої професійної діяльності, елементів нових педагогічних та інформаційних технологій навчання, педагогічних інновацій, що сприяють зростанню професійної майстерності педагогічних працівників. Тема конференції визначається навчально-тематичним планом. План підготовки та проведення конференцій розробляє керівник курсів. У конференції беруть участь викладачі кафедр, представники адміністрації інституту.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>.4.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ab/>
      </w:r>
      <w:r w:rsidRPr="004F4551">
        <w:rPr>
          <w:rFonts w:ascii="Times New Roman" w:hAnsi="Times New Roman"/>
          <w:i/>
          <w:sz w:val="28"/>
          <w:szCs w:val="28"/>
          <w:lang w:val="uk-UA"/>
        </w:rPr>
        <w:t xml:space="preserve">Самостійна робота –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є засобом засвоєння слухачем окремого навчального матеріалу в час, вільний від </w:t>
      </w:r>
      <w:proofErr w:type="spellStart"/>
      <w:r w:rsidRPr="00A473A9">
        <w:rPr>
          <w:rFonts w:ascii="Times New Roman" w:hAnsi="Times New Roman"/>
          <w:sz w:val="28"/>
          <w:szCs w:val="28"/>
          <w:lang w:val="uk-UA"/>
        </w:rPr>
        <w:t>обов’</w:t>
      </w:r>
      <w:r w:rsidRPr="00A473A9">
        <w:rPr>
          <w:rFonts w:ascii="Times New Roman" w:hAnsi="Times New Roman"/>
          <w:sz w:val="28"/>
          <w:szCs w:val="28"/>
        </w:rPr>
        <w:t>язкових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73A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A473A9">
        <w:rPr>
          <w:rFonts w:ascii="Times New Roman" w:hAnsi="Times New Roman"/>
          <w:sz w:val="28"/>
          <w:szCs w:val="28"/>
        </w:rPr>
        <w:t xml:space="preserve"> занять</w:t>
      </w:r>
      <w:r w:rsidRPr="00A473A9">
        <w:rPr>
          <w:rFonts w:ascii="Times New Roman" w:hAnsi="Times New Roman"/>
          <w:sz w:val="28"/>
          <w:szCs w:val="28"/>
          <w:lang w:val="uk-UA"/>
        </w:rPr>
        <w:t>, без участі викладача. Мінімальний та максимальний показники частки самостійної роботи становлять 1/3 та 2/3 загальної кількості годин. Співвідношення обсягів аудиторних занять і самостійної роботи слухачів визначається з урахуванням специфіки та змісту конкретних курсів підвищення кваліфікації (їх тривалості, форми проведення, змісту освітньо-професійної програми курсів, кваліфікаційної категорії слухачів, їх педагогічного стажу тощо).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Зміст самостійної роботи </w:t>
      </w:r>
      <w:r>
        <w:rPr>
          <w:rFonts w:ascii="Times New Roman" w:hAnsi="Times New Roman"/>
          <w:sz w:val="28"/>
          <w:szCs w:val="28"/>
          <w:lang w:val="uk-UA"/>
        </w:rPr>
        <w:t>з кожної складової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навчальної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(змістового модуля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чи окремій його темі) визначається навчально-тематичним планом курсів підвищення кваліфікації та методичними рекомендаціями викладачів.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>.5.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4551">
        <w:rPr>
          <w:rFonts w:ascii="Times New Roman" w:hAnsi="Times New Roman"/>
          <w:i/>
          <w:sz w:val="28"/>
          <w:szCs w:val="28"/>
          <w:lang w:val="uk-UA"/>
        </w:rPr>
        <w:t>Індивідуально-творча робота слухачів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– різновид самостійної роботи, безпосередня контактна діяльність викладача і слухача, що реалізується в процесі консультування, навчального заняття, рецензування, виконання індивідуальних навчально-дослідних завдань тощо. Спрямована на поглиблення знань слухачів, опанування вміннями наукового дослідження й узагальнення отриманих результатів у рефераті, випускній творчій роботі, творчому проекті. Індивідуально-творча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робота організовується і забезпечується протягом усього періоду підвищення кваліфікації. Зміст цієї роботи та її обсяг визначається навчальними програмами та навчально-тематичними планами. 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.6.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 xml:space="preserve">Лекція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— вид навчального заняття, яке призначене, насамперед, для ознайомлення слухачів з теорією </w:t>
      </w:r>
      <w:r>
        <w:rPr>
          <w:rFonts w:ascii="Times New Roman" w:hAnsi="Times New Roman"/>
          <w:sz w:val="28"/>
          <w:szCs w:val="28"/>
          <w:lang w:val="uk-UA"/>
        </w:rPr>
        <w:t xml:space="preserve">піднятої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проблем. Проводиться професорами, доцентами, науково-педагогічними працівниками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академії </w:t>
      </w:r>
      <w:r w:rsidRPr="00A473A9">
        <w:rPr>
          <w:rFonts w:ascii="Times New Roman" w:hAnsi="Times New Roman"/>
          <w:sz w:val="28"/>
          <w:szCs w:val="28"/>
          <w:lang w:val="uk-UA"/>
        </w:rPr>
        <w:t>та спеціалістами, запрошеними для проведення занять.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.7.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Семінарське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вид навчального заняття, коли викладач організовує активне обговорення проблеми за попередньо визначеними питаннями. План семінару розробляє відповідальний за його проведення.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.8.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Практичне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заняття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організовується для обговорення базових теоретичних положень навчальних модулів, формування вмінь і навичок їх практичного застосування. Може проводитися з половиною навчальної групи. Поділ навчальних груп на </w:t>
      </w:r>
      <w:r>
        <w:rPr>
          <w:rFonts w:ascii="Times New Roman" w:hAnsi="Times New Roman"/>
          <w:sz w:val="28"/>
          <w:szCs w:val="28"/>
          <w:lang w:val="uk-UA"/>
        </w:rPr>
        <w:t>підгрупи має бути відображений у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начально-тематичних планах.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.9.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Круглий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стіл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передбачає обговорення актуальних та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важливих інноваційних аспектів професійної діяльності слухачів.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План підготовки та його проведення забезпечують завідувачі науково-методичними лабораторіями, викладачі кафедр, методисти або ж запрошені до проведення заняття.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>.10.</w:t>
      </w:r>
      <w:r w:rsidRPr="00A473A9">
        <w:rPr>
          <w:rFonts w:ascii="Times New Roman" w:hAnsi="Times New Roman"/>
          <w:sz w:val="28"/>
          <w:szCs w:val="28"/>
          <w:lang w:val="uk-UA"/>
        </w:rPr>
        <w:tab/>
      </w:r>
      <w:r w:rsidRPr="00220AC1">
        <w:rPr>
          <w:rFonts w:ascii="Times New Roman" w:hAnsi="Times New Roman"/>
          <w:i/>
          <w:sz w:val="28"/>
          <w:szCs w:val="28"/>
          <w:lang w:val="uk-UA"/>
        </w:rPr>
        <w:t>Тренінг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– це форма проблемного навчання, що орієнтована на відпрацювання й закріплення ефективних моделей поведінки, максимально активну участь слухачів, </w:t>
      </w:r>
      <w:proofErr w:type="spellStart"/>
      <w:r w:rsidRPr="00A473A9">
        <w:rPr>
          <w:rFonts w:ascii="Times New Roman" w:hAnsi="Times New Roman"/>
          <w:sz w:val="28"/>
          <w:szCs w:val="28"/>
          <w:lang w:val="uk-UA"/>
        </w:rPr>
        <w:t>взаємообмін</w:t>
      </w:r>
      <w:proofErr w:type="spellEnd"/>
      <w:r w:rsidRPr="00A473A9">
        <w:rPr>
          <w:rFonts w:ascii="Times New Roman" w:hAnsi="Times New Roman"/>
          <w:sz w:val="28"/>
          <w:szCs w:val="28"/>
          <w:lang w:val="uk-UA"/>
        </w:rPr>
        <w:t xml:space="preserve"> досвідом та використання ефективної групової взаємодії. </w:t>
      </w:r>
      <w:r w:rsidRPr="00AE7F9E">
        <w:rPr>
          <w:rFonts w:ascii="Times New Roman" w:hAnsi="Times New Roman"/>
          <w:sz w:val="28"/>
          <w:szCs w:val="28"/>
          <w:lang w:val="uk-UA"/>
        </w:rPr>
        <w:t>Мета тренінгу – забезпечити слухача знаннями та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вміннями, що необхідні для виконання конкретних задач.</w:t>
      </w:r>
    </w:p>
    <w:p w:rsidR="0089003A" w:rsidRPr="00A473A9" w:rsidRDefault="0089003A" w:rsidP="0089003A">
      <w:pPr>
        <w:shd w:val="clear" w:color="auto" w:fill="FFFFFF"/>
        <w:spacing w:after="0" w:line="240" w:lineRule="auto"/>
        <w:ind w:left="24" w:right="72"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Під час тренінгу широко використовують педагогічні ситуації, </w:t>
      </w:r>
      <w:proofErr w:type="spellStart"/>
      <w:r w:rsidRPr="00A473A9">
        <w:rPr>
          <w:rFonts w:ascii="Times New Roman" w:hAnsi="Times New Roman"/>
          <w:sz w:val="28"/>
          <w:szCs w:val="28"/>
          <w:lang w:val="uk-UA"/>
        </w:rPr>
        <w:t>роздатковий</w:t>
      </w:r>
      <w:proofErr w:type="spellEnd"/>
      <w:r w:rsidRPr="00A473A9">
        <w:rPr>
          <w:rFonts w:ascii="Times New Roman" w:hAnsi="Times New Roman"/>
          <w:sz w:val="28"/>
          <w:szCs w:val="28"/>
          <w:lang w:val="uk-UA"/>
        </w:rPr>
        <w:t xml:space="preserve"> матеріал, технічні засоби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A473A9"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.11.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Методичний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ринг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форма методичної роботи, яка сприяє удосконаленню знань слухачів, дає можливість виявити загальну ерудицію і є різновидом дискусії.</w:t>
      </w:r>
    </w:p>
    <w:p w:rsidR="0089003A" w:rsidRPr="00A473A9" w:rsidRDefault="0089003A" w:rsidP="0089003A">
      <w:pPr>
        <w:shd w:val="clear" w:color="auto" w:fill="FFFFFF"/>
        <w:spacing w:after="0" w:line="240" w:lineRule="auto"/>
        <w:ind w:left="57" w:right="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«Методичний ринг» можна проводити, коли існує два питання. Заздалегідь готуються два опоненти. Кожний опонент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має групу підтримки, яка допомагає своєму лідерові, у разі необхідності. Група аналізує, оцінює рівень захисту відповідного погляду на питання, рівень підготовки опонента, під</w:t>
      </w:r>
      <w:r>
        <w:rPr>
          <w:rFonts w:ascii="Times New Roman" w:hAnsi="Times New Roman"/>
          <w:sz w:val="28"/>
          <w:szCs w:val="28"/>
          <w:lang w:val="uk-UA"/>
        </w:rPr>
        <w:t>биває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підсумки.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.12.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Проблемний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стіл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це активна форма методичної роботи, яка сприяє розвитку прагнення до самоосвіти, до роботи, до розширення і поглиблення знань.</w:t>
      </w:r>
    </w:p>
    <w:p w:rsidR="0089003A" w:rsidRPr="00A473A9" w:rsidRDefault="0089003A" w:rsidP="0089003A">
      <w:pPr>
        <w:shd w:val="clear" w:color="auto" w:fill="FFFFFF"/>
        <w:spacing w:after="0" w:line="240" w:lineRule="auto"/>
        <w:ind w:left="57" w:right="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Заздалегідь готуються питання для обговорення, списки рекомендованої літератури, комплектуються робочі групи, створюється прес-центр, який на закінчення підбиває підсумки, пропонує рекомендації і випускає методичний бюлетень «Досвід. Проблеми. Пропозиції.»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.13.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Майстер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>-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– це одна з форм роботи, спрямована на виявлення позитивного педагогічного досвіду, реалізацію творчого потенціалу вчителів та інших категорій педагогічних працівників. Це універсальна форма ефективного професійного навчання, нарощування професіоналізму вчителя.</w:t>
      </w:r>
    </w:p>
    <w:p w:rsidR="0089003A" w:rsidRPr="00B40C93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0C93">
        <w:rPr>
          <w:rFonts w:ascii="Times New Roman" w:hAnsi="Times New Roman"/>
          <w:sz w:val="28"/>
          <w:szCs w:val="28"/>
          <w:lang w:val="uk-UA"/>
        </w:rPr>
        <w:t>Робота майстер-класу здійснюється 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 щорічним планом</w:t>
      </w:r>
      <w:r w:rsidRPr="00B40C93">
        <w:rPr>
          <w:rFonts w:ascii="Times New Roman" w:hAnsi="Times New Roman"/>
          <w:sz w:val="28"/>
          <w:szCs w:val="28"/>
          <w:lang w:val="uk-UA"/>
        </w:rPr>
        <w:t xml:space="preserve"> і фіксується в навчально-тематичних планах курсової перепідготовки 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.14.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Консультація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– вид навчального заняття (індивідуального або групового), коли слухач отримує відповіді від викладача на конкретні запитання або пояснення конкретних положень чи аспектів їх практичного застосування.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lastRenderedPageBreak/>
        <w:t>Консультації проводяться як за запитом слухачів курсів, так і за наперед спланованим графіком кафедр на календарний рік. Записуються у відповідних журналах кафедр із зазначенням фактично витраченого часу на їх проведення.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>.15</w:t>
      </w:r>
      <w:r w:rsidRPr="00A473A9">
        <w:rPr>
          <w:rFonts w:ascii="Times New Roman" w:hAnsi="Times New Roman"/>
          <w:sz w:val="28"/>
          <w:szCs w:val="28"/>
          <w:lang w:val="uk-UA"/>
        </w:rPr>
        <w:tab/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Проблемно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>-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аналітичні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бесіди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473A9">
        <w:rPr>
          <w:rFonts w:ascii="Times New Roman" w:hAnsi="Times New Roman"/>
          <w:sz w:val="28"/>
          <w:szCs w:val="28"/>
          <w:lang w:val="uk-UA"/>
        </w:rPr>
        <w:t>метод навчання педагогів, при застосуванні якого відбувається розв'язання дидактичних проблем за допомогою осмислення набутих раніше умінь та навичок.</w:t>
      </w:r>
    </w:p>
    <w:p w:rsidR="0089003A" w:rsidRPr="00A473A9" w:rsidRDefault="0089003A" w:rsidP="0089003A">
      <w:pPr>
        <w:shd w:val="clear" w:color="auto" w:fill="FFFFFF"/>
        <w:spacing w:after="0" w:line="240" w:lineRule="auto"/>
        <w:ind w:left="14" w:right="77" w:firstLine="562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Особливістю таких бесід є поєднання двох завдань навчання педагогів: пошук нових знань та аналіз, осмислення інформації.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473A9">
        <w:rPr>
          <w:rFonts w:ascii="Times New Roman" w:hAnsi="Times New Roman"/>
          <w:sz w:val="28"/>
          <w:szCs w:val="28"/>
          <w:lang w:val="uk-UA"/>
        </w:rPr>
        <w:t>.16</w:t>
      </w:r>
      <w:r w:rsidRPr="00A473A9">
        <w:rPr>
          <w:rFonts w:ascii="Times New Roman" w:hAnsi="Times New Roman"/>
          <w:sz w:val="28"/>
          <w:szCs w:val="28"/>
          <w:lang w:val="uk-UA"/>
        </w:rPr>
        <w:tab/>
      </w:r>
      <w:r w:rsidRPr="00220AC1">
        <w:rPr>
          <w:rFonts w:ascii="Times New Roman" w:hAnsi="Times New Roman"/>
          <w:i/>
          <w:sz w:val="28"/>
          <w:szCs w:val="28"/>
          <w:lang w:val="uk-UA"/>
        </w:rPr>
        <w:t>Дискусія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(латин.)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означає дослідження, колективне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обговорення якого-небудь спірного питання з метою правильного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його розв'язання.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Підготовка до дискусії розпочинається з визначення теми, яка зумовлена важливістю науково-педагогічної проблеми, практикою роботи педагогічних колективів.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Після визначення теми і формулювання мети дискусії складається план підготовки та проведення. Передбачається перелік літератури з теми, оформлення приміщення (якщо є необхідність).</w:t>
      </w:r>
    </w:p>
    <w:p w:rsidR="0089003A" w:rsidRDefault="0089003A" w:rsidP="0089003A">
      <w:pPr>
        <w:shd w:val="clear" w:color="auto" w:fill="FFFFFF"/>
        <w:spacing w:after="0"/>
        <w:ind w:right="8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03A" w:rsidRPr="00A473A9" w:rsidRDefault="0089003A" w:rsidP="0089003A">
      <w:pPr>
        <w:shd w:val="clear" w:color="auto" w:fill="FFFFFF"/>
        <w:spacing w:after="0"/>
        <w:ind w:right="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73A9">
        <w:rPr>
          <w:rFonts w:ascii="Times New Roman" w:hAnsi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. Педагогічний контроль </w:t>
      </w:r>
    </w:p>
    <w:p w:rsidR="0089003A" w:rsidRDefault="0089003A" w:rsidP="0089003A">
      <w:pPr>
        <w:shd w:val="clear" w:color="auto" w:fill="FFFFFF"/>
        <w:spacing w:after="0"/>
        <w:ind w:left="38" w:right="86" w:firstLine="7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217D39">
        <w:rPr>
          <w:rFonts w:ascii="Times New Roman" w:hAnsi="Times New Roman"/>
          <w:sz w:val="28"/>
          <w:szCs w:val="28"/>
          <w:lang w:val="uk-UA"/>
        </w:rPr>
        <w:t>.1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6B84">
        <w:rPr>
          <w:rFonts w:ascii="Times New Roman" w:hAnsi="Times New Roman"/>
          <w:bCs/>
          <w:i/>
          <w:sz w:val="28"/>
          <w:szCs w:val="28"/>
          <w:lang w:val="uk-UA"/>
        </w:rPr>
        <w:t>Педагогічний контроль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>— це обов'язковий компонент навчального процесу, мета якого — забезпечення зворотного зв'язку, визначення рівня досягнення слухачем завдань підвищення кваліфікації та діагностика якості навчального процесу.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Основними видами педагогічного контролю є: вхідний, поточний, вихідний, самоконтроль, підсумковий контроль.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Pr="00106B84">
        <w:rPr>
          <w:rFonts w:ascii="Times New Roman" w:hAnsi="Times New Roman"/>
          <w:bCs/>
          <w:i/>
          <w:sz w:val="28"/>
          <w:szCs w:val="28"/>
          <w:lang w:val="uk-UA"/>
        </w:rPr>
        <w:t>Вхідний контроль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>визначає стартовий рівень знань і вмінь слухачів. Проводиться на першому етапі навчання методом комп'ютерного тестування.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 xml:space="preserve">Організує та керує ходом контролю </w:t>
      </w:r>
      <w:r>
        <w:rPr>
          <w:rFonts w:ascii="Times New Roman" w:hAnsi="Times New Roman"/>
          <w:sz w:val="28"/>
          <w:szCs w:val="28"/>
          <w:lang w:val="uk-UA"/>
        </w:rPr>
        <w:t xml:space="preserve">куратор </w:t>
      </w:r>
      <w:r w:rsidRPr="0007295B">
        <w:rPr>
          <w:rFonts w:ascii="Times New Roman" w:hAnsi="Times New Roman"/>
          <w:sz w:val="28"/>
          <w:szCs w:val="28"/>
          <w:lang w:val="uk-UA"/>
        </w:rPr>
        <w:t>навчальної групи, технічне забезпечення 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науково-методична лабораторія зовнішнього оцінювання та моніторингу якості освіти Академії</w:t>
      </w:r>
      <w:r w:rsidRPr="0007295B"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Результати вхідного 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 доводяться до відома слухачів </w:t>
      </w:r>
      <w:r w:rsidRPr="0007295B">
        <w:rPr>
          <w:rFonts w:ascii="Times New Roman" w:hAnsi="Times New Roman"/>
          <w:sz w:val="28"/>
          <w:szCs w:val="28"/>
          <w:lang w:val="uk-UA"/>
        </w:rPr>
        <w:t>та використовуються кафедрами для конкретизації змісту навчання.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9263C">
        <w:rPr>
          <w:rFonts w:ascii="Times New Roman" w:hAnsi="Times New Roman"/>
          <w:bCs/>
          <w:i/>
          <w:sz w:val="28"/>
          <w:szCs w:val="28"/>
          <w:lang w:val="uk-UA"/>
        </w:rPr>
        <w:t>Поточний контроль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>здійснюється під час проведення різних форм занять і має на меті перевірку рівня знань слухача.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Форма проведення поточного контролю і система оцінювання рівня знань визначаються відповідною кафедрою.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 xml:space="preserve">Результати контролю повідомляються слухачеві, </w:t>
      </w:r>
      <w:r>
        <w:rPr>
          <w:rFonts w:ascii="Times New Roman" w:hAnsi="Times New Roman"/>
          <w:sz w:val="28"/>
          <w:szCs w:val="28"/>
          <w:lang w:val="uk-UA"/>
        </w:rPr>
        <w:t>зокрема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 електронною поштою, чи іншим доступним йому засобом. Поточний контроль здійснюється викладачами та </w:t>
      </w:r>
      <w:r>
        <w:rPr>
          <w:rFonts w:ascii="Times New Roman" w:hAnsi="Times New Roman"/>
          <w:sz w:val="28"/>
          <w:szCs w:val="28"/>
          <w:lang w:val="uk-UA"/>
        </w:rPr>
        <w:t xml:space="preserve">кураторами </w:t>
      </w:r>
      <w:r w:rsidRPr="0007295B">
        <w:rPr>
          <w:rFonts w:ascii="Times New Roman" w:hAnsi="Times New Roman"/>
          <w:sz w:val="28"/>
          <w:szCs w:val="28"/>
          <w:lang w:val="uk-UA"/>
        </w:rPr>
        <w:t>навчальних груп.</w:t>
      </w:r>
    </w:p>
    <w:p w:rsidR="0089003A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BA23F8">
        <w:rPr>
          <w:rFonts w:ascii="Times New Roman" w:hAnsi="Times New Roman"/>
          <w:bCs/>
          <w:sz w:val="28"/>
          <w:szCs w:val="28"/>
          <w:lang w:val="uk-UA"/>
        </w:rPr>
        <w:t>.4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9263C">
        <w:rPr>
          <w:rFonts w:ascii="Times New Roman" w:hAnsi="Times New Roman"/>
          <w:bCs/>
          <w:i/>
          <w:sz w:val="28"/>
          <w:szCs w:val="28"/>
          <w:lang w:val="uk-UA"/>
        </w:rPr>
        <w:t>Вихідний контроль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проводиться на завершальному етапі навчання методом комп'ютерного тестування з метою визначення рівня знань, отриманих слухачами за результатами навчання на курсах підвищення </w:t>
      </w:r>
      <w:r w:rsidRPr="0007295B">
        <w:rPr>
          <w:rFonts w:ascii="Times New Roman" w:hAnsi="Times New Roman"/>
          <w:sz w:val="28"/>
          <w:szCs w:val="28"/>
          <w:lang w:val="uk-UA"/>
        </w:rPr>
        <w:lastRenderedPageBreak/>
        <w:t>кваліфікації.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 xml:space="preserve">Організує та керує ходом контролю </w:t>
      </w:r>
      <w:r>
        <w:rPr>
          <w:rFonts w:ascii="Times New Roman" w:hAnsi="Times New Roman"/>
          <w:sz w:val="28"/>
          <w:szCs w:val="28"/>
          <w:lang w:val="uk-UA"/>
        </w:rPr>
        <w:t xml:space="preserve">куратор </w:t>
      </w:r>
      <w:r w:rsidRPr="0007295B">
        <w:rPr>
          <w:rFonts w:ascii="Times New Roman" w:hAnsi="Times New Roman"/>
          <w:sz w:val="28"/>
          <w:szCs w:val="28"/>
          <w:lang w:val="uk-UA"/>
        </w:rPr>
        <w:t>навчальної групи, технічне забезпечення 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науково-методична лабораторія зовнішнього незалежного оцінювання та моніторингу якості освіти</w:t>
      </w:r>
      <w:r w:rsidRPr="0007295B"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BA23F8">
        <w:rPr>
          <w:rFonts w:ascii="Times New Roman" w:hAnsi="Times New Roman"/>
          <w:bCs/>
          <w:sz w:val="28"/>
          <w:szCs w:val="28"/>
          <w:lang w:val="uk-UA"/>
        </w:rPr>
        <w:t>.5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9263C">
        <w:rPr>
          <w:rFonts w:ascii="Times New Roman" w:hAnsi="Times New Roman"/>
          <w:bCs/>
          <w:i/>
          <w:sz w:val="28"/>
          <w:szCs w:val="28"/>
          <w:lang w:val="uk-UA"/>
        </w:rPr>
        <w:t>Самоконтроль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>— призначається для самооцінки слухачами обсягів та якості засвоєних знань. Здійснення самоконтролю забезпечується спеціальними програмами, завданнями для самостійної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BA23F8">
        <w:rPr>
          <w:rFonts w:ascii="Times New Roman" w:hAnsi="Times New Roman"/>
          <w:bCs/>
          <w:sz w:val="28"/>
          <w:szCs w:val="28"/>
          <w:lang w:val="uk-UA"/>
        </w:rPr>
        <w:t>.6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9263C">
        <w:rPr>
          <w:rFonts w:ascii="Times New Roman" w:hAnsi="Times New Roman"/>
          <w:bCs/>
          <w:i/>
          <w:sz w:val="28"/>
          <w:szCs w:val="28"/>
          <w:lang w:val="uk-UA"/>
        </w:rPr>
        <w:t>Підсумковий контроль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>проводиться з метою оцінювання результатів навчання на його завершальному етапі та виконується у формі комплексного заліку.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9263C">
        <w:rPr>
          <w:rFonts w:ascii="Times New Roman" w:hAnsi="Times New Roman"/>
          <w:bCs/>
          <w:i/>
          <w:sz w:val="28"/>
          <w:szCs w:val="28"/>
          <w:lang w:val="uk-UA"/>
        </w:rPr>
        <w:t>Комплексний залік</w:t>
      </w:r>
      <w:r w:rsidRPr="000729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полягає в оцінюванні якості знань навчальних модулів, здійснюється на підставі результатів поточного і вихідного контролю та результатів виконання навчального практикуму і написання випускної </w:t>
      </w:r>
      <w:r>
        <w:rPr>
          <w:rFonts w:ascii="Times New Roman" w:hAnsi="Times New Roman"/>
          <w:sz w:val="28"/>
          <w:szCs w:val="28"/>
          <w:lang w:val="uk-UA"/>
        </w:rPr>
        <w:t xml:space="preserve">творчої 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роботи. 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6.7</w:t>
      </w:r>
      <w:r w:rsidRPr="000729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263C">
        <w:rPr>
          <w:rFonts w:ascii="Times New Roman" w:hAnsi="Times New Roman"/>
          <w:bCs/>
          <w:i/>
          <w:sz w:val="28"/>
          <w:szCs w:val="28"/>
          <w:lang w:val="uk-UA"/>
        </w:rPr>
        <w:t>Виконання творчої випускної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є основним показником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результативності навчання слухача під час підвищення квалі</w:t>
      </w:r>
      <w:r>
        <w:rPr>
          <w:rFonts w:ascii="Times New Roman" w:hAnsi="Times New Roman"/>
          <w:sz w:val="28"/>
          <w:szCs w:val="28"/>
          <w:lang w:val="uk-UA"/>
        </w:rPr>
        <w:t>фікації. Види</w:t>
      </w:r>
      <w:r>
        <w:rPr>
          <w:rFonts w:ascii="Times New Roman" w:hAnsi="Times New Roman"/>
          <w:sz w:val="28"/>
          <w:szCs w:val="28"/>
          <w:lang w:val="uk-UA"/>
        </w:rPr>
        <w:br/>
        <w:t>випускної роботи та в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имоги до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написання наведено в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Положенні про випускну творчу роботу слухача курсів підвищення кваліфікації у КВНЗ «Херсонська академія неперервної освіти». </w:t>
      </w:r>
    </w:p>
    <w:p w:rsidR="0089003A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Переліки рекомендованих слухачам тем випускних робіт, літератури для опрацювання розробляють кафедри, науково-методичні лабораторії, </w:t>
      </w:r>
      <w:r>
        <w:rPr>
          <w:rFonts w:ascii="Times New Roman" w:hAnsi="Times New Roman"/>
          <w:sz w:val="28"/>
          <w:szCs w:val="28"/>
          <w:lang w:val="uk-UA"/>
        </w:rPr>
        <w:t>Академії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003A" w:rsidRPr="00824C48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4C48">
        <w:rPr>
          <w:rFonts w:ascii="Times New Roman" w:hAnsi="Times New Roman"/>
          <w:sz w:val="28"/>
          <w:szCs w:val="28"/>
          <w:lang w:val="uk-UA"/>
        </w:rPr>
        <w:t xml:space="preserve">Тема випускної творчої роботи вибирається слухачем із запропонованого переліку або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 самостійно, відповідно до </w:t>
      </w:r>
      <w:r w:rsidRPr="00824C48">
        <w:rPr>
          <w:rFonts w:ascii="Times New Roman" w:hAnsi="Times New Roman"/>
          <w:sz w:val="28"/>
          <w:szCs w:val="28"/>
          <w:lang w:val="uk-UA"/>
        </w:rPr>
        <w:t>проблемного питання навчально-виховного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C48">
        <w:rPr>
          <w:rFonts w:ascii="Times New Roman" w:hAnsi="Times New Roman"/>
          <w:sz w:val="28"/>
          <w:szCs w:val="28"/>
          <w:lang w:val="uk-UA"/>
        </w:rPr>
        <w:t>закладу, виходячи з її актуальності, відповідності фахові, сучасного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C48">
        <w:rPr>
          <w:rFonts w:ascii="Times New Roman" w:hAnsi="Times New Roman"/>
          <w:sz w:val="28"/>
          <w:szCs w:val="28"/>
          <w:lang w:val="uk-UA"/>
        </w:rPr>
        <w:t>стану розвитку педагогічної науки, власного досвіду педагогічної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A473A9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E7F9E">
        <w:rPr>
          <w:rFonts w:ascii="Times New Roman" w:hAnsi="Times New Roman"/>
          <w:sz w:val="28"/>
          <w:szCs w:val="28"/>
          <w:lang w:val="uk-UA"/>
        </w:rPr>
        <w:t>Наукове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ерівництво написанням випускної роботи, її рецензування здійснюють </w:t>
      </w:r>
      <w:r>
        <w:rPr>
          <w:rFonts w:ascii="Times New Roman" w:hAnsi="Times New Roman"/>
          <w:sz w:val="28"/>
          <w:szCs w:val="28"/>
          <w:lang w:val="uk-UA"/>
        </w:rPr>
        <w:t>науково-педагогічні працівники кафедр.</w:t>
      </w:r>
    </w:p>
    <w:p w:rsidR="0089003A" w:rsidRDefault="0089003A" w:rsidP="0089003A">
      <w:pPr>
        <w:shd w:val="clear" w:color="auto" w:fill="FFFFFF"/>
        <w:spacing w:after="0"/>
        <w:ind w:left="18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03A" w:rsidRPr="0007295B" w:rsidRDefault="0089003A" w:rsidP="0089003A">
      <w:pPr>
        <w:shd w:val="clear" w:color="auto" w:fill="FFFFFF"/>
        <w:tabs>
          <w:tab w:val="left" w:pos="993"/>
          <w:tab w:val="left" w:pos="9923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b/>
          <w:sz w:val="28"/>
          <w:szCs w:val="28"/>
          <w:lang w:val="uk-UA"/>
        </w:rPr>
        <w:t>VI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729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b/>
          <w:bCs/>
          <w:sz w:val="28"/>
          <w:szCs w:val="28"/>
          <w:lang w:val="uk-UA"/>
        </w:rPr>
        <w:t xml:space="preserve">Науково-методичне </w:t>
      </w:r>
      <w:r w:rsidRPr="0007295B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Pr="0007295B">
        <w:rPr>
          <w:rFonts w:ascii="Times New Roman" w:hAnsi="Times New Roman"/>
          <w:b/>
          <w:bCs/>
          <w:sz w:val="28"/>
          <w:szCs w:val="28"/>
          <w:lang w:val="uk-UA"/>
        </w:rPr>
        <w:t>дидактичне забезпечення навчального процесу</w:t>
      </w:r>
    </w:p>
    <w:p w:rsidR="0089003A" w:rsidRPr="0007295B" w:rsidRDefault="0089003A" w:rsidP="008900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07295B">
        <w:rPr>
          <w:rFonts w:ascii="Times New Roman" w:hAnsi="Times New Roman"/>
          <w:sz w:val="28"/>
          <w:szCs w:val="28"/>
          <w:lang w:val="uk-UA"/>
        </w:rPr>
        <w:t xml:space="preserve">.1. Науково-методичне та дидактичне забезпечення навчального процесу з підвищення кваліфікації </w:t>
      </w:r>
      <w:r w:rsidR="00B14FAA">
        <w:rPr>
          <w:rFonts w:ascii="Times New Roman" w:hAnsi="Times New Roman"/>
          <w:sz w:val="28"/>
          <w:szCs w:val="28"/>
          <w:lang w:val="uk-UA"/>
        </w:rPr>
        <w:t xml:space="preserve">розробляється кафедрами Академії відповідно до Положення про навчально-методичне забезпечення освітніх програм курсів підвищення кваліфікації педагогічних працівників при КВНЗ «Херсонська академія неперервної освіти»  схваленого вченою радою Академії та затвердженого наказом ректора від 21.08.2015 року №102 і </w:t>
      </w:r>
      <w:r>
        <w:rPr>
          <w:rFonts w:ascii="Times New Roman" w:hAnsi="Times New Roman"/>
          <w:sz w:val="28"/>
          <w:szCs w:val="28"/>
          <w:lang w:val="uk-UA"/>
        </w:rPr>
        <w:t>містить</w:t>
      </w:r>
      <w:r w:rsidRPr="0007295B">
        <w:rPr>
          <w:rFonts w:ascii="Times New Roman" w:hAnsi="Times New Roman"/>
          <w:sz w:val="28"/>
          <w:szCs w:val="28"/>
          <w:lang w:val="uk-UA"/>
        </w:rPr>
        <w:t>: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освітньо-професійні п</w:t>
      </w:r>
      <w:r>
        <w:rPr>
          <w:rFonts w:ascii="Times New Roman" w:hAnsi="Times New Roman"/>
          <w:sz w:val="28"/>
          <w:szCs w:val="28"/>
          <w:lang w:val="uk-UA"/>
        </w:rPr>
        <w:t>рограми підвищення кваліфікації;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робочі п</w:t>
      </w:r>
      <w:r>
        <w:rPr>
          <w:rFonts w:ascii="Times New Roman" w:hAnsi="Times New Roman"/>
          <w:sz w:val="28"/>
          <w:szCs w:val="28"/>
          <w:lang w:val="uk-UA"/>
        </w:rPr>
        <w:t>рограми підвищення кваліфікації;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 плани;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навчально-темат</w:t>
      </w:r>
      <w:r>
        <w:rPr>
          <w:rFonts w:ascii="Times New Roman" w:hAnsi="Times New Roman"/>
          <w:sz w:val="28"/>
          <w:szCs w:val="28"/>
          <w:lang w:val="uk-UA"/>
        </w:rPr>
        <w:t>ичні плани;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lastRenderedPageBreak/>
        <w:t>навчально-методичні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комплекси модулів;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методичні рекомендації щодо організації самостійної роботи слухачів, виконання навчальног</w:t>
      </w:r>
      <w:r>
        <w:rPr>
          <w:rFonts w:ascii="Times New Roman" w:hAnsi="Times New Roman"/>
          <w:sz w:val="28"/>
          <w:szCs w:val="28"/>
          <w:lang w:val="uk-UA"/>
        </w:rPr>
        <w:t>о практикуму та випускних робіт;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 xml:space="preserve">збірники </w:t>
      </w:r>
      <w:r>
        <w:rPr>
          <w:rFonts w:ascii="Times New Roman" w:hAnsi="Times New Roman"/>
          <w:sz w:val="28"/>
          <w:szCs w:val="28"/>
          <w:lang w:val="uk-UA"/>
        </w:rPr>
        <w:t>тестів;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 xml:space="preserve">підручники, навчальні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AE7F9E">
        <w:rPr>
          <w:rFonts w:ascii="Times New Roman" w:hAnsi="Times New Roman"/>
          <w:sz w:val="28"/>
          <w:szCs w:val="28"/>
          <w:lang w:val="uk-UA"/>
        </w:rPr>
        <w:t>навчально-методичні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95B">
        <w:rPr>
          <w:rFonts w:ascii="Times New Roman" w:hAnsi="Times New Roman"/>
          <w:sz w:val="28"/>
          <w:szCs w:val="28"/>
          <w:lang w:val="uk-UA"/>
        </w:rPr>
        <w:t>посібники у дру</w:t>
      </w:r>
      <w:r>
        <w:rPr>
          <w:rFonts w:ascii="Times New Roman" w:hAnsi="Times New Roman"/>
          <w:sz w:val="28"/>
          <w:szCs w:val="28"/>
          <w:lang w:val="uk-UA"/>
        </w:rPr>
        <w:t>кованому й електронному вигляді;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тексти лекцій, методичні матеріали до семінарів, спец</w:t>
      </w:r>
      <w:r>
        <w:rPr>
          <w:rFonts w:ascii="Times New Roman" w:hAnsi="Times New Roman"/>
          <w:sz w:val="28"/>
          <w:szCs w:val="28"/>
          <w:lang w:val="uk-UA"/>
        </w:rPr>
        <w:t>курсів, «круглих столів» та ін.;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інформаційні ресурси Інтерне</w:t>
      </w:r>
      <w:r>
        <w:rPr>
          <w:rFonts w:ascii="Times New Roman" w:hAnsi="Times New Roman"/>
          <w:sz w:val="28"/>
          <w:szCs w:val="28"/>
          <w:lang w:val="uk-UA"/>
        </w:rPr>
        <w:t>ту, компакт-диски тощо;</w:t>
      </w:r>
    </w:p>
    <w:p w:rsidR="0089003A" w:rsidRPr="0007295B" w:rsidRDefault="0089003A" w:rsidP="0089003A">
      <w:pPr>
        <w:widowControl w:val="0"/>
        <w:numPr>
          <w:ilvl w:val="0"/>
          <w:numId w:val="10"/>
        </w:numPr>
        <w:shd w:val="clear" w:color="auto" w:fill="FFFFFF"/>
        <w:tabs>
          <w:tab w:val="clear" w:pos="2389"/>
          <w:tab w:val="left" w:pos="1134"/>
          <w:tab w:val="num" w:pos="2268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95B">
        <w:rPr>
          <w:rFonts w:ascii="Times New Roman" w:hAnsi="Times New Roman"/>
          <w:sz w:val="28"/>
          <w:szCs w:val="28"/>
          <w:lang w:val="uk-UA"/>
        </w:rPr>
        <w:t>інші науково-методичні та дидактичні матеріли, які визначає кафедра і викладач.</w:t>
      </w:r>
    </w:p>
    <w:p w:rsidR="0089003A" w:rsidRDefault="0089003A" w:rsidP="0089003A">
      <w:pPr>
        <w:shd w:val="clear" w:color="auto" w:fill="FFFFFF"/>
        <w:tabs>
          <w:tab w:val="left" w:pos="1020"/>
          <w:tab w:val="left" w:pos="1560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</w:t>
      </w:r>
      <w:r w:rsidRPr="0007295B">
        <w:rPr>
          <w:rFonts w:ascii="Times New Roman" w:hAnsi="Times New Roman"/>
          <w:sz w:val="28"/>
          <w:szCs w:val="28"/>
          <w:lang w:val="uk-UA"/>
        </w:rPr>
        <w:t>.</w:t>
      </w:r>
      <w:r w:rsidRPr="0007295B">
        <w:rPr>
          <w:rFonts w:ascii="Times New Roman" w:hAnsi="Times New Roman"/>
          <w:sz w:val="28"/>
          <w:szCs w:val="28"/>
          <w:lang w:val="uk-UA"/>
        </w:rPr>
        <w:tab/>
        <w:t>Науково-методичні та дидактичні матеріали, призначені для самостійної роботи слухачів, видаються їм на паперових або електронних носіях.</w:t>
      </w:r>
    </w:p>
    <w:p w:rsidR="00B805C1" w:rsidRDefault="00B805C1" w:rsidP="0089003A">
      <w:pPr>
        <w:shd w:val="clear" w:color="auto" w:fill="FFFFFF"/>
        <w:spacing w:after="0"/>
        <w:ind w:left="18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03A" w:rsidRDefault="0089003A" w:rsidP="0089003A">
      <w:pPr>
        <w:shd w:val="clear" w:color="auto" w:fill="FFFFFF"/>
        <w:spacing w:after="0"/>
        <w:ind w:left="1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73A9">
        <w:rPr>
          <w:rFonts w:ascii="Times New Roman" w:hAnsi="Times New Roman"/>
          <w:b/>
          <w:sz w:val="28"/>
          <w:szCs w:val="28"/>
          <w:lang w:val="uk-UA"/>
        </w:rPr>
        <w:t>VI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. Права та обов'язки учасників </w:t>
      </w:r>
      <w:r w:rsidRPr="00AE7F9E">
        <w:rPr>
          <w:rFonts w:ascii="Times New Roman" w:hAnsi="Times New Roman"/>
          <w:b/>
          <w:sz w:val="28"/>
          <w:szCs w:val="28"/>
          <w:lang w:val="uk-UA"/>
        </w:rPr>
        <w:t>навчально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 xml:space="preserve"> процесу</w:t>
      </w:r>
    </w:p>
    <w:p w:rsidR="0089003A" w:rsidRPr="00A473A9" w:rsidRDefault="0089003A" w:rsidP="0089003A">
      <w:pPr>
        <w:shd w:val="clear" w:color="auto" w:fill="FFFFFF"/>
        <w:spacing w:after="0"/>
        <w:ind w:left="18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03A" w:rsidRPr="00A473A9" w:rsidRDefault="0089003A" w:rsidP="0089003A">
      <w:pPr>
        <w:shd w:val="clear" w:color="auto" w:fill="FFFFFF"/>
        <w:tabs>
          <w:tab w:val="left" w:pos="1020"/>
          <w:tab w:val="left" w:pos="1560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Учасниками навчально-виховного процесу підвищення кваліфікації є: науково-педагогічні та педагогічні працівники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Академії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, запрошені викладачі з інших установ, </w:t>
      </w:r>
      <w:r>
        <w:rPr>
          <w:rFonts w:ascii="Times New Roman" w:hAnsi="Times New Roman"/>
          <w:sz w:val="28"/>
          <w:szCs w:val="28"/>
          <w:lang w:val="uk-UA"/>
        </w:rPr>
        <w:t xml:space="preserve">лаборанти, </w:t>
      </w:r>
      <w:r w:rsidRPr="00A473A9">
        <w:rPr>
          <w:rFonts w:ascii="Times New Roman" w:hAnsi="Times New Roman"/>
          <w:sz w:val="28"/>
          <w:szCs w:val="28"/>
          <w:lang w:val="uk-UA"/>
        </w:rPr>
        <w:t>слухачі курсів.</w:t>
      </w:r>
    </w:p>
    <w:p w:rsidR="0089003A" w:rsidRPr="00A473A9" w:rsidRDefault="0089003A" w:rsidP="0089003A">
      <w:pPr>
        <w:shd w:val="clear" w:color="auto" w:fill="FFFFFF"/>
        <w:tabs>
          <w:tab w:val="left" w:pos="1020"/>
          <w:tab w:val="left" w:pos="1560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Загальні права та обов'язки працівників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Академії </w:t>
      </w:r>
      <w:r w:rsidRPr="00A473A9">
        <w:rPr>
          <w:rFonts w:ascii="Times New Roman" w:hAnsi="Times New Roman"/>
          <w:sz w:val="28"/>
          <w:szCs w:val="28"/>
          <w:lang w:val="uk-UA"/>
        </w:rPr>
        <w:t>визначені</w:t>
      </w:r>
      <w:r w:rsidR="00297E9A">
        <w:rPr>
          <w:rFonts w:ascii="Times New Roman" w:hAnsi="Times New Roman"/>
          <w:sz w:val="28"/>
          <w:szCs w:val="28"/>
          <w:lang w:val="uk-UA"/>
        </w:rPr>
        <w:t xml:space="preserve"> посадовими інструкціями</w:t>
      </w:r>
      <w:r w:rsidRPr="00A473A9"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A473A9" w:rsidRDefault="0089003A" w:rsidP="0089003A">
      <w:pPr>
        <w:shd w:val="clear" w:color="auto" w:fill="FFFFFF"/>
        <w:tabs>
          <w:tab w:val="left" w:pos="1258"/>
        </w:tabs>
        <w:spacing w:after="0"/>
        <w:ind w:left="24" w:firstLine="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A473A9">
        <w:rPr>
          <w:rFonts w:ascii="Times New Roman" w:hAnsi="Times New Roman"/>
          <w:sz w:val="28"/>
          <w:szCs w:val="28"/>
          <w:lang w:val="uk-UA"/>
        </w:rPr>
        <w:t>.1.</w:t>
      </w:r>
      <w:r w:rsidRPr="00A473A9">
        <w:rPr>
          <w:rFonts w:ascii="Times New Roman" w:hAnsi="Times New Roman"/>
          <w:sz w:val="28"/>
          <w:szCs w:val="28"/>
          <w:lang w:val="uk-UA"/>
        </w:rPr>
        <w:tab/>
        <w:t>При організації і проведенні курсів підвищення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кваліфікації відповідальні за них:</w:t>
      </w:r>
    </w:p>
    <w:p w:rsidR="0089003A" w:rsidRPr="00A473A9" w:rsidRDefault="0089003A" w:rsidP="0089003A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розробляють навчально-тематичний план;</w:t>
      </w:r>
    </w:p>
    <w:p w:rsidR="0089003A" w:rsidRPr="00A473A9" w:rsidRDefault="0089003A" w:rsidP="0089003A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проводять реєстрацію слухачів;</w:t>
      </w:r>
    </w:p>
    <w:p w:rsidR="0089003A" w:rsidRPr="00A473A9" w:rsidRDefault="0089003A" w:rsidP="0089003A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4" w:firstLine="365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проводять вибори старост груп (представників інтересів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слухачів), яким можуть бути делеговані повноваження контролю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за явкою слухачів на заняття та ведення журналів обліку роботи;</w:t>
      </w:r>
    </w:p>
    <w:p w:rsidR="0089003A" w:rsidRPr="00A473A9" w:rsidRDefault="00297E9A" w:rsidP="0089003A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4" w:firstLine="3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9003A" w:rsidRPr="00A473A9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B14FAA">
        <w:rPr>
          <w:rFonts w:ascii="Times New Roman" w:hAnsi="Times New Roman"/>
          <w:sz w:val="28"/>
          <w:szCs w:val="28"/>
          <w:lang w:val="uk-UA"/>
        </w:rPr>
        <w:t xml:space="preserve">другий </w:t>
      </w:r>
      <w:r w:rsidR="0089003A" w:rsidRPr="00A473A9">
        <w:rPr>
          <w:rFonts w:ascii="Times New Roman" w:hAnsi="Times New Roman"/>
          <w:sz w:val="28"/>
          <w:szCs w:val="28"/>
          <w:lang w:val="uk-UA"/>
        </w:rPr>
        <w:t>день роботи подають список слухачів до наказу про зарахування слухачів на курси;</w:t>
      </w:r>
    </w:p>
    <w:p w:rsidR="0089003A" w:rsidRPr="00A473A9" w:rsidRDefault="0089003A" w:rsidP="0089003A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організовують навчальний процес;</w:t>
      </w:r>
    </w:p>
    <w:p w:rsidR="0089003A" w:rsidRPr="00A473A9" w:rsidRDefault="0089003A" w:rsidP="0089003A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відповідають за ведення журналів обліку роботи курсів;</w:t>
      </w:r>
    </w:p>
    <w:p w:rsidR="0089003A" w:rsidRPr="00A473A9" w:rsidRDefault="0089003A" w:rsidP="0089003A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виписують посвідчення про підвищення кваліфікації;</w:t>
      </w:r>
    </w:p>
    <w:p w:rsidR="0089003A" w:rsidRPr="00A473A9" w:rsidRDefault="0089003A" w:rsidP="0089003A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на третій день після закінчення курсів здають оформлені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(журнал обліку роботи курсів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з доповідною запискою,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план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конференції з обміну досвідом, план проведення педагогічної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практики, відомість на оплату, план проведення майстер-класу) на перевірку завіду</w:t>
      </w:r>
      <w:r>
        <w:rPr>
          <w:rFonts w:ascii="Times New Roman" w:hAnsi="Times New Roman"/>
          <w:sz w:val="28"/>
          <w:szCs w:val="28"/>
          <w:lang w:val="uk-UA"/>
        </w:rPr>
        <w:t xml:space="preserve">вачу науково-методичної лабораторії </w:t>
      </w:r>
      <w:r w:rsidRPr="00A473A9">
        <w:rPr>
          <w:rFonts w:ascii="Times New Roman" w:hAnsi="Times New Roman"/>
          <w:sz w:val="28"/>
          <w:szCs w:val="28"/>
          <w:lang w:val="uk-UA"/>
        </w:rPr>
        <w:t>курсової перепідг</w:t>
      </w:r>
      <w:r>
        <w:rPr>
          <w:rFonts w:ascii="Times New Roman" w:hAnsi="Times New Roman"/>
          <w:sz w:val="28"/>
          <w:szCs w:val="28"/>
          <w:lang w:val="uk-UA"/>
        </w:rPr>
        <w:t>отовки, проректору з навчально-</w:t>
      </w:r>
      <w:r w:rsidRPr="00A473A9">
        <w:rPr>
          <w:rFonts w:ascii="Times New Roman" w:hAnsi="Times New Roman"/>
          <w:sz w:val="28"/>
          <w:szCs w:val="28"/>
          <w:lang w:val="uk-UA"/>
        </w:rPr>
        <w:t>методичної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на затвердження – ректору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Академії</w:t>
      </w:r>
      <w:r w:rsidRPr="00A473A9"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A473A9" w:rsidRDefault="0089003A" w:rsidP="0089003A">
      <w:pPr>
        <w:shd w:val="clear" w:color="auto" w:fill="FFFFFF"/>
        <w:tabs>
          <w:tab w:val="left" w:pos="1258"/>
        </w:tabs>
        <w:spacing w:after="0" w:line="240" w:lineRule="auto"/>
        <w:ind w:left="24" w:firstLine="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A473A9">
        <w:rPr>
          <w:rFonts w:ascii="Times New Roman" w:hAnsi="Times New Roman"/>
          <w:sz w:val="28"/>
          <w:szCs w:val="28"/>
          <w:lang w:val="uk-UA"/>
        </w:rPr>
        <w:t>.2.</w:t>
      </w:r>
      <w:r w:rsidRPr="00A473A9">
        <w:rPr>
          <w:rFonts w:ascii="Times New Roman" w:hAnsi="Times New Roman"/>
          <w:sz w:val="28"/>
          <w:szCs w:val="28"/>
          <w:lang w:val="uk-UA"/>
        </w:rPr>
        <w:tab/>
        <w:t>Слухачі курсів підвищення кваліфікації:</w:t>
      </w:r>
    </w:p>
    <w:p w:rsidR="0089003A" w:rsidRPr="00A473A9" w:rsidRDefault="0089003A" w:rsidP="0089003A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користуються бібліотекою, інформаційними фондами кафедр, відділів, лабораторій;</w:t>
      </w:r>
    </w:p>
    <w:p w:rsidR="0089003A" w:rsidRPr="00A473A9" w:rsidRDefault="0089003A" w:rsidP="0089003A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lastRenderedPageBreak/>
        <w:t>відвідують спецкурси, факультативи, тренінги тощо, які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проводяться поза навчальним процесом;</w:t>
      </w:r>
    </w:p>
    <w:p w:rsidR="0089003A" w:rsidRPr="00A473A9" w:rsidRDefault="0089003A" w:rsidP="0089003A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користуються консультаціями кафедр, лабораторій, відділів, консалтингового центру;</w:t>
      </w:r>
    </w:p>
    <w:p w:rsidR="0089003A" w:rsidRPr="00A473A9" w:rsidRDefault="0089003A" w:rsidP="0089003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 xml:space="preserve">беруть участь у </w:t>
      </w:r>
      <w:r>
        <w:rPr>
          <w:rFonts w:ascii="Times New Roman" w:hAnsi="Times New Roman"/>
          <w:sz w:val="28"/>
          <w:szCs w:val="28"/>
          <w:lang w:val="uk-UA"/>
        </w:rPr>
        <w:t>науково-</w:t>
      </w:r>
      <w:r w:rsidRPr="00A473A9">
        <w:rPr>
          <w:rFonts w:ascii="Times New Roman" w:hAnsi="Times New Roman"/>
          <w:sz w:val="28"/>
          <w:szCs w:val="28"/>
          <w:lang w:val="uk-UA"/>
        </w:rPr>
        <w:t>методичних заходах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Академії</w:t>
      </w:r>
      <w:r w:rsidRPr="00A473A9">
        <w:rPr>
          <w:rFonts w:ascii="Times New Roman" w:hAnsi="Times New Roman"/>
          <w:sz w:val="28"/>
          <w:szCs w:val="28"/>
          <w:lang w:val="uk-UA"/>
        </w:rPr>
        <w:t>;</w:t>
      </w:r>
    </w:p>
    <w:p w:rsidR="0089003A" w:rsidRPr="00A473A9" w:rsidRDefault="0089003A" w:rsidP="0089003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5" w:firstLine="35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відвідують заняття відповідно до розкладу</w:t>
      </w:r>
      <w:r w:rsidR="00297E9A">
        <w:rPr>
          <w:rFonts w:ascii="Times New Roman" w:hAnsi="Times New Roman"/>
          <w:sz w:val="28"/>
          <w:szCs w:val="28"/>
          <w:lang w:val="uk-UA"/>
        </w:rPr>
        <w:t xml:space="preserve"> занять</w:t>
      </w:r>
      <w:r w:rsidRPr="00A473A9">
        <w:rPr>
          <w:rFonts w:ascii="Times New Roman" w:hAnsi="Times New Roman"/>
          <w:sz w:val="28"/>
          <w:szCs w:val="28"/>
          <w:lang w:val="uk-UA"/>
        </w:rPr>
        <w:t>;</w:t>
      </w:r>
    </w:p>
    <w:p w:rsidR="0089003A" w:rsidRPr="00A473A9" w:rsidRDefault="0089003A" w:rsidP="0089003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5" w:firstLine="35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виконують розпорядження керівника та старости навчальної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групи в межах їх</w:t>
      </w:r>
      <w:r>
        <w:rPr>
          <w:rFonts w:ascii="Times New Roman" w:hAnsi="Times New Roman"/>
          <w:sz w:val="28"/>
          <w:szCs w:val="28"/>
          <w:lang w:val="uk-UA"/>
        </w:rPr>
        <w:t>ніх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повноважень;</w:t>
      </w:r>
    </w:p>
    <w:p w:rsidR="0089003A" w:rsidRPr="00A473A9" w:rsidRDefault="0089003A" w:rsidP="0089003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5" w:firstLine="350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виконують встановлені п</w:t>
      </w:r>
      <w:r>
        <w:rPr>
          <w:rFonts w:ascii="Times New Roman" w:hAnsi="Times New Roman"/>
          <w:sz w:val="28"/>
          <w:szCs w:val="28"/>
          <w:lang w:val="uk-UA"/>
        </w:rPr>
        <w:t>равила внутрішнього розпорядку</w:t>
      </w:r>
      <w:r>
        <w:rPr>
          <w:rFonts w:ascii="Times New Roman" w:hAnsi="Times New Roman"/>
          <w:sz w:val="28"/>
          <w:szCs w:val="28"/>
          <w:lang w:val="uk-UA"/>
        </w:rPr>
        <w:br/>
        <w:t>Академії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та поведінки, правила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A9">
        <w:rPr>
          <w:rFonts w:ascii="Times New Roman" w:hAnsi="Times New Roman"/>
          <w:sz w:val="28"/>
          <w:szCs w:val="28"/>
          <w:lang w:val="uk-UA"/>
        </w:rPr>
        <w:t>у гуртожитку;</w:t>
      </w:r>
    </w:p>
    <w:p w:rsidR="0089003A" w:rsidRPr="00A473A9" w:rsidRDefault="0089003A" w:rsidP="0089003A">
      <w:pPr>
        <w:shd w:val="clear" w:color="auto" w:fill="FFFFFF"/>
        <w:tabs>
          <w:tab w:val="left" w:pos="581"/>
        </w:tabs>
        <w:spacing w:after="0" w:line="240" w:lineRule="auto"/>
        <w:ind w:left="10" w:firstLine="365"/>
        <w:jc w:val="both"/>
        <w:rPr>
          <w:rFonts w:ascii="Times New Roman" w:hAnsi="Times New Roman"/>
          <w:sz w:val="28"/>
          <w:szCs w:val="28"/>
          <w:lang w:val="uk-UA"/>
        </w:rPr>
      </w:pPr>
      <w:r w:rsidRPr="00A473A9">
        <w:rPr>
          <w:rFonts w:ascii="Times New Roman" w:hAnsi="Times New Roman"/>
          <w:sz w:val="28"/>
          <w:szCs w:val="28"/>
          <w:lang w:val="uk-UA"/>
        </w:rPr>
        <w:t>-</w:t>
      </w:r>
      <w:r w:rsidRPr="00A473A9">
        <w:rPr>
          <w:rFonts w:ascii="Times New Roman" w:hAnsi="Times New Roman"/>
          <w:sz w:val="28"/>
          <w:szCs w:val="28"/>
          <w:lang w:val="uk-UA"/>
        </w:rPr>
        <w:tab/>
        <w:t>своєчасно інформують керівника курсів у випадку неможливості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через поважні причини відвідувати заняття та виконувати інші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заходи навчально-тематичного плану.</w:t>
      </w:r>
    </w:p>
    <w:p w:rsidR="0089003A" w:rsidRPr="00A473A9" w:rsidRDefault="0089003A" w:rsidP="0089003A">
      <w:pPr>
        <w:shd w:val="clear" w:color="auto" w:fill="FFFFFF"/>
        <w:spacing w:after="0" w:line="240" w:lineRule="auto"/>
        <w:ind w:left="24" w:right="43"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.3. У разі невиконання слухачем навчально-тематичного плану, пропусків занять (більше 25%), йому видається довідка про те, що він прослухав відповідний відсоток </w:t>
      </w:r>
      <w:r>
        <w:rPr>
          <w:rFonts w:ascii="Times New Roman" w:hAnsi="Times New Roman"/>
          <w:sz w:val="28"/>
          <w:szCs w:val="28"/>
          <w:lang w:val="uk-UA"/>
        </w:rPr>
        <w:t>годин від загальної кількості. У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такому випадку посвідчення не видається.</w:t>
      </w:r>
    </w:p>
    <w:p w:rsidR="0089003A" w:rsidRDefault="0089003A" w:rsidP="0089003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ІХ</w:t>
      </w:r>
      <w:r w:rsidRPr="00A473A9">
        <w:rPr>
          <w:rFonts w:ascii="Times New Roman" w:hAnsi="Times New Roman"/>
          <w:b/>
          <w:sz w:val="28"/>
          <w:szCs w:val="28"/>
          <w:lang w:val="uk-UA"/>
        </w:rPr>
        <w:t>. Прикінцеві положення</w:t>
      </w:r>
    </w:p>
    <w:p w:rsidR="0089003A" w:rsidRPr="00641453" w:rsidRDefault="0089003A" w:rsidP="0089003A">
      <w:pPr>
        <w:shd w:val="clear" w:color="auto" w:fill="FFFFFF"/>
        <w:tabs>
          <w:tab w:val="left" w:pos="1258"/>
        </w:tabs>
        <w:spacing w:after="0" w:line="240" w:lineRule="auto"/>
        <w:ind w:left="24" w:firstLine="7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9.1. </w:t>
      </w:r>
      <w:r w:rsidRPr="00641453">
        <w:rPr>
          <w:rFonts w:ascii="Times New Roman" w:hAnsi="Times New Roman"/>
          <w:sz w:val="28"/>
          <w:szCs w:val="28"/>
          <w:lang w:val="uk-UA"/>
        </w:rPr>
        <w:t>Контроль за дотриманням вимог даного Положення</w:t>
      </w:r>
      <w:r w:rsidRPr="00641453">
        <w:rPr>
          <w:rFonts w:ascii="Times New Roman" w:hAnsi="Times New Roman"/>
          <w:sz w:val="28"/>
          <w:szCs w:val="28"/>
          <w:lang w:val="uk-UA"/>
        </w:rPr>
        <w:br/>
        <w:t>покладається на проректора з навчально-методичної</w:t>
      </w:r>
      <w:r w:rsidRPr="00641453">
        <w:rPr>
          <w:rFonts w:ascii="Times New Roman" w:hAnsi="Times New Roman"/>
          <w:sz w:val="28"/>
          <w:szCs w:val="28"/>
          <w:lang w:val="uk-UA"/>
        </w:rPr>
        <w:br/>
        <w:t>роботи.</w:t>
      </w:r>
    </w:p>
    <w:p w:rsidR="0089003A" w:rsidRPr="00A473A9" w:rsidRDefault="0089003A" w:rsidP="0089003A">
      <w:pPr>
        <w:shd w:val="clear" w:color="auto" w:fill="FFFFFF"/>
        <w:tabs>
          <w:tab w:val="left" w:pos="1258"/>
        </w:tabs>
        <w:spacing w:after="0" w:line="240" w:lineRule="auto"/>
        <w:ind w:left="24" w:firstLine="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9.2. 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Це Положення набирає чинності після </w:t>
      </w:r>
      <w:r>
        <w:rPr>
          <w:rFonts w:ascii="Times New Roman" w:hAnsi="Times New Roman"/>
          <w:sz w:val="28"/>
          <w:szCs w:val="28"/>
          <w:lang w:val="uk-UA"/>
        </w:rPr>
        <w:t xml:space="preserve">схвалення </w:t>
      </w:r>
      <w:r w:rsidRPr="00A473A9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вченою радою Академії</w:t>
      </w:r>
      <w:r w:rsidR="00297E9A">
        <w:rPr>
          <w:rFonts w:ascii="Times New Roman" w:hAnsi="Times New Roman"/>
          <w:sz w:val="28"/>
          <w:szCs w:val="28"/>
          <w:lang w:val="uk-UA"/>
        </w:rPr>
        <w:t xml:space="preserve"> та введенням в дію наказом ректора</w:t>
      </w:r>
      <w:r w:rsidRPr="00A473A9">
        <w:rPr>
          <w:rFonts w:ascii="Times New Roman" w:hAnsi="Times New Roman"/>
          <w:sz w:val="28"/>
          <w:szCs w:val="28"/>
          <w:lang w:val="uk-UA"/>
        </w:rPr>
        <w:t>.</w:t>
      </w:r>
    </w:p>
    <w:p w:rsidR="0089003A" w:rsidRPr="00A473A9" w:rsidRDefault="0089003A" w:rsidP="0089003A">
      <w:pPr>
        <w:shd w:val="clear" w:color="auto" w:fill="FFFFFF"/>
        <w:tabs>
          <w:tab w:val="left" w:pos="1258"/>
        </w:tabs>
        <w:spacing w:after="0" w:line="240" w:lineRule="auto"/>
        <w:ind w:left="24" w:firstLine="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9.3.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="00297E9A">
        <w:rPr>
          <w:rFonts w:ascii="Times New Roman" w:hAnsi="Times New Roman"/>
          <w:sz w:val="28"/>
          <w:szCs w:val="28"/>
          <w:lang w:val="uk-UA"/>
        </w:rPr>
        <w:t xml:space="preserve">локальні </w:t>
      </w:r>
      <w:r w:rsidRPr="00A473A9">
        <w:rPr>
          <w:rFonts w:ascii="Times New Roman" w:hAnsi="Times New Roman"/>
          <w:sz w:val="28"/>
          <w:szCs w:val="28"/>
          <w:lang w:val="uk-UA"/>
        </w:rPr>
        <w:t>нормативні документи</w:t>
      </w:r>
      <w:r w:rsidR="00297E9A">
        <w:rPr>
          <w:rFonts w:ascii="Times New Roman" w:hAnsi="Times New Roman"/>
          <w:sz w:val="28"/>
          <w:szCs w:val="28"/>
          <w:lang w:val="uk-UA"/>
        </w:rPr>
        <w:t xml:space="preserve"> Академії</w:t>
      </w:r>
      <w:r w:rsidRPr="00A473A9">
        <w:rPr>
          <w:rFonts w:ascii="Times New Roman" w:hAnsi="Times New Roman"/>
          <w:sz w:val="28"/>
          <w:szCs w:val="28"/>
          <w:lang w:val="uk-UA"/>
        </w:rPr>
        <w:t xml:space="preserve"> з питань підвищення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 xml:space="preserve">кваліфікації </w:t>
      </w:r>
      <w:r w:rsidR="007C55C5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 </w:t>
      </w:r>
      <w:r w:rsidRPr="00A473A9">
        <w:rPr>
          <w:rFonts w:ascii="Times New Roman" w:hAnsi="Times New Roman"/>
          <w:sz w:val="28"/>
          <w:szCs w:val="28"/>
          <w:lang w:val="uk-UA"/>
        </w:rPr>
        <w:t>діють у частині, що не суперечить цьому Положенню.</w:t>
      </w:r>
    </w:p>
    <w:p w:rsidR="0089003A" w:rsidRPr="00C41EC5" w:rsidRDefault="0089003A" w:rsidP="0089003A">
      <w:pPr>
        <w:shd w:val="clear" w:color="auto" w:fill="FFFFFF"/>
        <w:tabs>
          <w:tab w:val="left" w:pos="1258"/>
        </w:tabs>
        <w:spacing w:after="0" w:line="240" w:lineRule="auto"/>
        <w:ind w:left="24" w:firstLine="701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9.4. </w:t>
      </w:r>
      <w:r w:rsidRPr="00A473A9">
        <w:rPr>
          <w:rFonts w:ascii="Times New Roman" w:hAnsi="Times New Roman"/>
          <w:sz w:val="28"/>
          <w:szCs w:val="28"/>
          <w:lang w:val="uk-UA"/>
        </w:rPr>
        <w:t>Зміни та доповнення до Положення вносяться в</w:t>
      </w:r>
      <w:r w:rsidRPr="00A473A9">
        <w:rPr>
          <w:rFonts w:ascii="Times New Roman" w:hAnsi="Times New Roman"/>
          <w:sz w:val="28"/>
          <w:szCs w:val="28"/>
          <w:lang w:val="uk-UA"/>
        </w:rPr>
        <w:br/>
        <w:t>установленому порядку.</w:t>
      </w:r>
    </w:p>
    <w:p w:rsidR="001F72AB" w:rsidRPr="0089003A" w:rsidRDefault="001F72AB">
      <w:pPr>
        <w:rPr>
          <w:lang w:val="uk-UA"/>
        </w:rPr>
      </w:pPr>
    </w:p>
    <w:sectPr w:rsidR="001F72AB" w:rsidRPr="0089003A" w:rsidSect="00A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94654C"/>
    <w:lvl w:ilvl="0">
      <w:numFmt w:val="bullet"/>
      <w:lvlText w:val="*"/>
      <w:lvlJc w:val="left"/>
    </w:lvl>
  </w:abstractNum>
  <w:abstractNum w:abstractNumId="1">
    <w:nsid w:val="0C682178"/>
    <w:multiLevelType w:val="hybridMultilevel"/>
    <w:tmpl w:val="268AE70E"/>
    <w:lvl w:ilvl="0" w:tplc="BECC07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7514"/>
    <w:multiLevelType w:val="singleLevel"/>
    <w:tmpl w:val="B4CCA052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30DE7C4B"/>
    <w:multiLevelType w:val="multilevel"/>
    <w:tmpl w:val="61FA40A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  <w:b/>
      </w:rPr>
    </w:lvl>
  </w:abstractNum>
  <w:abstractNum w:abstractNumId="4">
    <w:nsid w:val="538A1DD8"/>
    <w:multiLevelType w:val="hybridMultilevel"/>
    <w:tmpl w:val="3104C1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21269C"/>
    <w:multiLevelType w:val="singleLevel"/>
    <w:tmpl w:val="D818BFFA"/>
    <w:lvl w:ilvl="0">
      <w:start w:val="1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6">
    <w:nsid w:val="72EE5623"/>
    <w:multiLevelType w:val="hybridMultilevel"/>
    <w:tmpl w:val="A5809DF0"/>
    <w:lvl w:ilvl="0" w:tplc="ED0C995E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03A"/>
    <w:rsid w:val="000306EB"/>
    <w:rsid w:val="000D0EF8"/>
    <w:rsid w:val="000D6EFF"/>
    <w:rsid w:val="00156222"/>
    <w:rsid w:val="001C1F70"/>
    <w:rsid w:val="001F72AB"/>
    <w:rsid w:val="00297E9A"/>
    <w:rsid w:val="00303754"/>
    <w:rsid w:val="00336145"/>
    <w:rsid w:val="007C55C5"/>
    <w:rsid w:val="008730E2"/>
    <w:rsid w:val="0089003A"/>
    <w:rsid w:val="00957F85"/>
    <w:rsid w:val="00B14FAA"/>
    <w:rsid w:val="00B805C1"/>
    <w:rsid w:val="00C111C8"/>
    <w:rsid w:val="00D002C3"/>
    <w:rsid w:val="00E27A9D"/>
    <w:rsid w:val="00F93500"/>
    <w:rsid w:val="00FE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9D"/>
  </w:style>
  <w:style w:type="paragraph" w:styleId="2">
    <w:name w:val="heading 2"/>
    <w:basedOn w:val="a"/>
    <w:next w:val="a"/>
    <w:link w:val="20"/>
    <w:qFormat/>
    <w:rsid w:val="0089003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03A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Title"/>
    <w:basedOn w:val="a"/>
    <w:link w:val="a4"/>
    <w:qFormat/>
    <w:rsid w:val="0089003A"/>
    <w:pPr>
      <w:spacing w:after="0" w:line="36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89003A"/>
    <w:rPr>
      <w:rFonts w:ascii="Arial" w:eastAsia="Times New Roman" w:hAnsi="Arial" w:cs="Times New Roman"/>
      <w:b/>
      <w:smallCaps/>
      <w:sz w:val="24"/>
      <w:szCs w:val="20"/>
      <w:lang w:val="uk-UA"/>
    </w:rPr>
  </w:style>
  <w:style w:type="paragraph" w:customStyle="1" w:styleId="1">
    <w:name w:val="Абзац списка1"/>
    <w:basedOn w:val="a"/>
    <w:uiPriority w:val="34"/>
    <w:qFormat/>
    <w:rsid w:val="008900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2017-03-14T14:17:00Z</cp:lastPrinted>
  <dcterms:created xsi:type="dcterms:W3CDTF">2017-03-13T11:39:00Z</dcterms:created>
  <dcterms:modified xsi:type="dcterms:W3CDTF">2017-03-20T07:03:00Z</dcterms:modified>
</cp:coreProperties>
</file>