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C8" w:rsidRPr="00320544" w:rsidRDefault="00F337C8" w:rsidP="00C83D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20544">
        <w:rPr>
          <w:rFonts w:ascii="Times New Roman" w:hAnsi="Times New Roman"/>
          <w:color w:val="000000"/>
          <w:sz w:val="28"/>
          <w:szCs w:val="28"/>
        </w:rPr>
        <w:t xml:space="preserve">Анкета </w:t>
      </w:r>
    </w:p>
    <w:p w:rsidR="00F337C8" w:rsidRPr="00320544" w:rsidRDefault="00F337C8" w:rsidP="00C83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 xml:space="preserve">учасника </w:t>
      </w:r>
      <w:r>
        <w:rPr>
          <w:rFonts w:ascii="Times New Roman" w:hAnsi="Times New Roman"/>
          <w:color w:val="000000"/>
          <w:sz w:val="28"/>
          <w:szCs w:val="28"/>
        </w:rPr>
        <w:t>другого (обласного</w:t>
      </w:r>
      <w:r w:rsidRPr="004E770E">
        <w:rPr>
          <w:rFonts w:ascii="Times New Roman" w:hAnsi="Times New Roman"/>
          <w:color w:val="000000"/>
          <w:sz w:val="28"/>
          <w:szCs w:val="28"/>
        </w:rPr>
        <w:t>)</w:t>
      </w:r>
      <w:r w:rsidRPr="00084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0544">
        <w:rPr>
          <w:rFonts w:ascii="Times New Roman" w:hAnsi="Times New Roman"/>
          <w:sz w:val="28"/>
          <w:szCs w:val="28"/>
        </w:rPr>
        <w:t xml:space="preserve"> туру</w:t>
      </w:r>
    </w:p>
    <w:p w:rsidR="00F337C8" w:rsidRPr="00320544" w:rsidRDefault="00F337C8" w:rsidP="00C83D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 xml:space="preserve">всеукраїнського конкурсу «Учитель року - 2017» </w:t>
      </w:r>
    </w:p>
    <w:p w:rsidR="00F337C8" w:rsidRDefault="00F337C8" w:rsidP="00C83DB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544">
        <w:rPr>
          <w:rFonts w:ascii="Times New Roman" w:hAnsi="Times New Roman"/>
          <w:sz w:val="28"/>
          <w:szCs w:val="28"/>
        </w:rPr>
        <w:t xml:space="preserve">у номінації </w:t>
      </w:r>
      <w:r>
        <w:rPr>
          <w:rFonts w:ascii="Times New Roman" w:hAnsi="Times New Roman"/>
          <w:sz w:val="28"/>
          <w:szCs w:val="28"/>
        </w:rPr>
        <w:t>«Початкова освіта»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3579"/>
        <w:gridCol w:w="5670"/>
      </w:tblGrid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Гетманець Юлія Валеріївна</w:t>
            </w: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Дата народження</w:t>
            </w:r>
          </w:p>
        </w:tc>
        <w:tc>
          <w:tcPr>
            <w:tcW w:w="5670" w:type="dxa"/>
          </w:tcPr>
          <w:p w:rsidR="00F337C8" w:rsidRPr="00E95D23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24.10.1979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 xml:space="preserve"> рік</w:t>
            </w: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Домашня адреса з поштовим індексом </w:t>
            </w:r>
          </w:p>
        </w:tc>
        <w:tc>
          <w:tcPr>
            <w:tcW w:w="5670" w:type="dxa"/>
          </w:tcPr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вул. Паровозна 61, кв. 3, Херсон, Херсонська область, 73000</w:t>
            </w: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Мобільний телефон</w:t>
            </w:r>
          </w:p>
        </w:tc>
        <w:tc>
          <w:tcPr>
            <w:tcW w:w="5670" w:type="dxa"/>
          </w:tcPr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+3 8050 9746704</w:t>
            </w: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Електронна пошта</w:t>
            </w:r>
          </w:p>
        </w:tc>
        <w:tc>
          <w:tcPr>
            <w:tcW w:w="5670" w:type="dxa"/>
          </w:tcPr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</w:t>
            </w:r>
            <w:hyperlink r:id="rId5" w:history="1">
              <w:r w:rsidRPr="00C83DBE">
                <w:rPr>
                  <w:rStyle w:val="Hyperlink"/>
                  <w:rFonts w:ascii="Times New Roman" w:hAnsi="Times New Roman"/>
                  <w:b/>
                  <w:i/>
                  <w:color w:val="auto"/>
                  <w:sz w:val="28"/>
                  <w:szCs w:val="28"/>
                  <w:lang w:val="en-US"/>
                </w:rPr>
                <w:t>juliacooper@mail.ru</w:t>
              </w:r>
            </w:hyperlink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Освіта (</w:t>
            </w:r>
            <w:r w:rsidRPr="00D10BB6">
              <w:rPr>
                <w:rFonts w:ascii="Times New Roman" w:hAnsi="Times New Roman"/>
                <w:szCs w:val="28"/>
              </w:rPr>
              <w:t xml:space="preserve">найменування </w:t>
            </w:r>
            <w:r>
              <w:rPr>
                <w:rFonts w:ascii="Times New Roman" w:hAnsi="Times New Roman"/>
                <w:szCs w:val="28"/>
              </w:rPr>
              <w:t xml:space="preserve">вищого </w:t>
            </w:r>
            <w:r w:rsidRPr="00D10BB6">
              <w:rPr>
                <w:rFonts w:ascii="Times New Roman" w:hAnsi="Times New Roman"/>
                <w:szCs w:val="28"/>
              </w:rPr>
              <w:t>навчального закладу</w:t>
            </w:r>
            <w:r>
              <w:rPr>
                <w:rFonts w:ascii="Times New Roman" w:hAnsi="Times New Roman"/>
                <w:szCs w:val="28"/>
              </w:rPr>
              <w:t>, рік закінчення навчання, спеціальність за дипломом)</w:t>
            </w:r>
          </w:p>
        </w:tc>
        <w:tc>
          <w:tcPr>
            <w:tcW w:w="5670" w:type="dxa"/>
          </w:tcPr>
          <w:p w:rsidR="00F337C8" w:rsidRPr="00754CC8" w:rsidRDefault="00F337C8" w:rsidP="00C83DBE">
            <w:pPr>
              <w:pStyle w:val="ListParagraph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754C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Херсонський державний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педагогічний </w:t>
            </w:r>
            <w:r w:rsidRPr="00754C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університет,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2001</w:t>
            </w:r>
            <w:r w:rsidRPr="00754CC8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 xml:space="preserve"> рік; Початкове навчання. Педагогіка і методика середньої освіти. Англійська мова і література</w:t>
            </w:r>
          </w:p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  <w:vMerge w:val="restart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Стаж роботи:</w:t>
            </w:r>
          </w:p>
          <w:p w:rsidR="00F337C8" w:rsidRPr="00D10BB6" w:rsidRDefault="00F337C8" w:rsidP="00084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                        загальний</w:t>
            </w:r>
          </w:p>
        </w:tc>
        <w:tc>
          <w:tcPr>
            <w:tcW w:w="5670" w:type="dxa"/>
          </w:tcPr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років</w:t>
            </w:r>
          </w:p>
        </w:tc>
      </w:tr>
      <w:tr w:rsidR="00F337C8" w:rsidRPr="00D10BB6" w:rsidTr="000849BF">
        <w:trPr>
          <w:trHeight w:val="544"/>
        </w:trPr>
        <w:tc>
          <w:tcPr>
            <w:tcW w:w="498" w:type="dxa"/>
            <w:vMerge/>
          </w:tcPr>
          <w:p w:rsidR="00F337C8" w:rsidRPr="00D10BB6" w:rsidRDefault="00F337C8" w:rsidP="000849BF">
            <w:pPr>
              <w:tabs>
                <w:tab w:val="left" w:pos="176"/>
                <w:tab w:val="left" w:pos="318"/>
              </w:tabs>
              <w:spacing w:after="0"/>
              <w:ind w:left="360" w:right="-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                      педагогічний</w:t>
            </w:r>
          </w:p>
        </w:tc>
        <w:tc>
          <w:tcPr>
            <w:tcW w:w="5670" w:type="dxa"/>
            <w:vAlign w:val="center"/>
          </w:tcPr>
          <w:p w:rsidR="00F337C8" w:rsidRPr="00C83DBE" w:rsidRDefault="00F337C8" w:rsidP="000849B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15 років</w:t>
            </w: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D10BB6">
              <w:rPr>
                <w:rFonts w:ascii="Times New Roman" w:hAnsi="Times New Roman"/>
                <w:szCs w:val="28"/>
              </w:rPr>
              <w:t>(найменування навчального закладу відповідно до статуту)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>, телефон з кодом, електронна адреса</w:t>
            </w:r>
          </w:p>
        </w:tc>
        <w:tc>
          <w:tcPr>
            <w:tcW w:w="5670" w:type="dxa"/>
          </w:tcPr>
          <w:p w:rsidR="00F337C8" w:rsidRPr="00754CC8" w:rsidRDefault="00F337C8" w:rsidP="00C83DBE">
            <w:pPr>
              <w:pStyle w:val="ListParagraph"/>
              <w:jc w:val="both"/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  <w:lang w:val="uk-UA"/>
              </w:rPr>
              <w:t xml:space="preserve">Херсонська багатопрофільна гімназія № 20 імені Бориса Лавреньова Херсонської міської ради, </w:t>
            </w:r>
            <w:r w:rsidRPr="00A021FF"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  <w:lang w:val="uk-UA"/>
              </w:rPr>
              <w:t xml:space="preserve">вул. </w:t>
            </w:r>
            <w:r w:rsidRPr="00754CC8"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</w:rPr>
              <w:t>Віктора</w:t>
            </w:r>
            <w:r w:rsidRPr="00754CC8"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754CC8"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</w:rPr>
              <w:t>Гошкевича, 2, Херсон, Херсонська область, 73000</w:t>
            </w:r>
            <w:r w:rsidRPr="00754CC8"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337C8" w:rsidRPr="00754CC8" w:rsidRDefault="00F337C8" w:rsidP="00C83DBE">
            <w:pPr>
              <w:pStyle w:val="ListParagraph"/>
              <w:jc w:val="both"/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  <w:lang w:val="uk-UA"/>
              </w:rPr>
            </w:pPr>
            <w:r w:rsidRPr="00754CC8"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</w:rPr>
              <w:t>(0552) 46-73-02, (0552) 46-74-11, (0552) 26-40-65</w:t>
            </w:r>
            <w:r w:rsidRPr="00754CC8"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  <w:lang w:val="uk-UA"/>
              </w:rPr>
              <w:t>;</w:t>
            </w:r>
          </w:p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hyperlink r:id="rId6" w:history="1">
              <w:r w:rsidRPr="00C83DBE">
                <w:rPr>
                  <w:rStyle w:val="Hyperlink"/>
                  <w:rFonts w:ascii="Times New Roman" w:hAnsi="Times New Roman"/>
                  <w:b/>
                  <w:i/>
                  <w:spacing w:val="15"/>
                  <w:sz w:val="28"/>
                  <w:szCs w:val="28"/>
                </w:rPr>
                <w:t>http://gimnaziya20.ks.ua</w:t>
              </w:r>
            </w:hyperlink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5670" w:type="dxa"/>
          </w:tcPr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</w:t>
            </w: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читель початкових класів</w:t>
            </w: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670" w:type="dxa"/>
          </w:tcPr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83DB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I </w:t>
            </w:r>
            <w:r w:rsidRPr="00C83DBE">
              <w:rPr>
                <w:rFonts w:ascii="Times New Roman" w:hAnsi="Times New Roman"/>
                <w:b/>
                <w:i/>
                <w:sz w:val="28"/>
                <w:szCs w:val="28"/>
              </w:rPr>
              <w:t>категорія</w:t>
            </w: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176"/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5670" w:type="dxa"/>
          </w:tcPr>
          <w:p w:rsidR="00F337C8" w:rsidRPr="00C83DBE" w:rsidRDefault="00F337C8" w:rsidP="000849BF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</w:p>
        </w:tc>
      </w:tr>
      <w:tr w:rsidR="00F337C8" w:rsidRPr="00D10BB6" w:rsidTr="000849BF">
        <w:trPr>
          <w:trHeight w:val="205"/>
        </w:trPr>
        <w:tc>
          <w:tcPr>
            <w:tcW w:w="498" w:type="dxa"/>
          </w:tcPr>
          <w:p w:rsidR="00F337C8" w:rsidRPr="00D10BB6" w:rsidRDefault="00F337C8" w:rsidP="00C83DBE">
            <w:pPr>
              <w:numPr>
                <w:ilvl w:val="0"/>
                <w:numId w:val="1"/>
              </w:numPr>
              <w:tabs>
                <w:tab w:val="left" w:pos="318"/>
              </w:tabs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9" w:type="dxa"/>
            <w:vAlign w:val="center"/>
          </w:tcPr>
          <w:p w:rsidR="00F337C8" w:rsidRPr="00D10BB6" w:rsidRDefault="00F337C8" w:rsidP="000849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0BB6">
              <w:rPr>
                <w:rFonts w:ascii="Times New Roman" w:hAnsi="Times New Roman"/>
                <w:sz w:val="28"/>
                <w:szCs w:val="28"/>
              </w:rPr>
              <w:t>Державні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2549">
              <w:rPr>
                <w:rFonts w:ascii="Times New Roman" w:hAnsi="Times New Roman"/>
                <w:sz w:val="28"/>
                <w:szCs w:val="28"/>
              </w:rPr>
              <w:t>урядові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нагороди, </w:t>
            </w:r>
            <w:r>
              <w:rPr>
                <w:rFonts w:ascii="Times New Roman" w:hAnsi="Times New Roman"/>
                <w:sz w:val="28"/>
                <w:szCs w:val="28"/>
              </w:rPr>
              <w:t>відзнаки Верховної Ради України</w:t>
            </w:r>
            <w:r w:rsidRPr="00E32549">
              <w:rPr>
                <w:rFonts w:ascii="Times New Roman" w:hAnsi="Times New Roman"/>
                <w:sz w:val="28"/>
                <w:szCs w:val="28"/>
              </w:rPr>
              <w:t>,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 xml:space="preserve"> відомчі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заохочувальні </w:t>
            </w:r>
            <w:r w:rsidRPr="00D10BB6">
              <w:rPr>
                <w:rFonts w:ascii="Times New Roman" w:hAnsi="Times New Roman"/>
                <w:sz w:val="28"/>
                <w:szCs w:val="28"/>
              </w:rPr>
              <w:t>відзнаки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(рік нагородження)</w:t>
            </w:r>
          </w:p>
        </w:tc>
        <w:tc>
          <w:tcPr>
            <w:tcW w:w="5670" w:type="dxa"/>
          </w:tcPr>
          <w:p w:rsidR="00F337C8" w:rsidRPr="00D10BB6" w:rsidRDefault="00F337C8" w:rsidP="000849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F337C8" w:rsidRPr="004E770E" w:rsidRDefault="00F337C8" w:rsidP="00C83DBE">
      <w:pPr>
        <w:tabs>
          <w:tab w:val="left" w:pos="600"/>
        </w:tabs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F337C8" w:rsidRPr="004E770E" w:rsidRDefault="00F337C8" w:rsidP="00C83DBE">
      <w:pPr>
        <w:tabs>
          <w:tab w:val="left" w:pos="60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4E77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01</w:t>
      </w:r>
      <w:r w:rsidRPr="004E77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грудня</w:t>
      </w:r>
      <w:r w:rsidRPr="004E770E">
        <w:rPr>
          <w:rFonts w:ascii="Times New Roman" w:hAnsi="Times New Roman"/>
          <w:sz w:val="28"/>
          <w:szCs w:val="28"/>
        </w:rPr>
        <w:t xml:space="preserve">  20</w:t>
      </w:r>
      <w:r>
        <w:rPr>
          <w:rFonts w:ascii="Times New Roman" w:hAnsi="Times New Roman"/>
          <w:sz w:val="28"/>
          <w:szCs w:val="28"/>
        </w:rPr>
        <w:t>16</w:t>
      </w:r>
      <w:r w:rsidRPr="004E770E">
        <w:rPr>
          <w:rFonts w:ascii="Times New Roman" w:hAnsi="Times New Roman"/>
          <w:sz w:val="28"/>
          <w:szCs w:val="28"/>
        </w:rPr>
        <w:t xml:space="preserve"> р.  </w:t>
      </w:r>
      <w:r w:rsidRPr="004E770E">
        <w:rPr>
          <w:rFonts w:ascii="Times New Roman" w:hAnsi="Times New Roman"/>
          <w:sz w:val="28"/>
          <w:szCs w:val="28"/>
        </w:rPr>
        <w:tab/>
      </w:r>
      <w:r w:rsidRPr="004E770E">
        <w:rPr>
          <w:rFonts w:ascii="Times New Roman" w:hAnsi="Times New Roman"/>
          <w:sz w:val="28"/>
          <w:szCs w:val="28"/>
        </w:rPr>
        <w:tab/>
      </w:r>
      <w:r w:rsidRPr="004E770E">
        <w:rPr>
          <w:rFonts w:ascii="Times New Roman" w:hAnsi="Times New Roman"/>
          <w:sz w:val="28"/>
          <w:szCs w:val="28"/>
        </w:rPr>
        <w:tab/>
        <w:t xml:space="preserve">        _______________ /____________ /</w:t>
      </w:r>
    </w:p>
    <w:p w:rsidR="00F337C8" w:rsidRDefault="00F337C8" w:rsidP="001529C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337C8" w:rsidRPr="001529C2" w:rsidRDefault="00F337C8" w:rsidP="001529C2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529C2">
        <w:rPr>
          <w:rFonts w:ascii="Times New Roman" w:hAnsi="Times New Roman"/>
          <w:color w:val="000000"/>
          <w:sz w:val="28"/>
          <w:szCs w:val="28"/>
        </w:rPr>
        <w:t>Інформаційна картка</w:t>
      </w:r>
    </w:p>
    <w:p w:rsidR="00F337C8" w:rsidRPr="001529C2" w:rsidRDefault="00F337C8" w:rsidP="001529C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529C2">
        <w:rPr>
          <w:rFonts w:ascii="Times New Roman" w:hAnsi="Times New Roman"/>
          <w:sz w:val="28"/>
          <w:szCs w:val="28"/>
        </w:rPr>
        <w:t xml:space="preserve">учасника </w:t>
      </w:r>
      <w:r w:rsidRPr="001529C2">
        <w:rPr>
          <w:rFonts w:ascii="Times New Roman" w:hAnsi="Times New Roman"/>
          <w:color w:val="000000"/>
          <w:sz w:val="28"/>
          <w:szCs w:val="28"/>
        </w:rPr>
        <w:t>другого (обласного)</w:t>
      </w:r>
      <w:r w:rsidRPr="001529C2">
        <w:rPr>
          <w:rFonts w:ascii="Times New Roman" w:hAnsi="Times New Roman"/>
          <w:sz w:val="28"/>
          <w:szCs w:val="28"/>
        </w:rPr>
        <w:t xml:space="preserve">  туру</w:t>
      </w:r>
    </w:p>
    <w:p w:rsidR="00F337C8" w:rsidRPr="001529C2" w:rsidRDefault="00F337C8" w:rsidP="001529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9C2">
        <w:rPr>
          <w:rFonts w:ascii="Times New Roman" w:hAnsi="Times New Roman"/>
          <w:sz w:val="28"/>
          <w:szCs w:val="28"/>
        </w:rPr>
        <w:t>всеукраїнського конкурсу «Учитель року – 2017»</w:t>
      </w:r>
      <w:r w:rsidRPr="001529C2">
        <w:rPr>
          <w:rFonts w:ascii="Times New Roman" w:hAnsi="Times New Roman"/>
          <w:b/>
          <w:sz w:val="28"/>
          <w:szCs w:val="28"/>
        </w:rPr>
        <w:t xml:space="preserve"> </w:t>
      </w:r>
    </w:p>
    <w:p w:rsidR="00F337C8" w:rsidRPr="001529C2" w:rsidRDefault="00F337C8" w:rsidP="001529C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29C2">
        <w:rPr>
          <w:rFonts w:ascii="Times New Roman" w:hAnsi="Times New Roman"/>
          <w:sz w:val="28"/>
          <w:szCs w:val="28"/>
        </w:rPr>
        <w:t xml:space="preserve">у номінації </w:t>
      </w:r>
      <w:r>
        <w:rPr>
          <w:rFonts w:ascii="Times New Roman" w:hAnsi="Times New Roman"/>
          <w:sz w:val="28"/>
          <w:szCs w:val="28"/>
        </w:rPr>
        <w:t>«Початкова освіта»</w:t>
      </w:r>
    </w:p>
    <w:p w:rsidR="00F337C8" w:rsidRPr="001529C2" w:rsidRDefault="00F337C8" w:rsidP="001529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1"/>
        <w:gridCol w:w="81"/>
        <w:gridCol w:w="6237"/>
      </w:tblGrid>
      <w:tr w:rsidR="00F337C8" w:rsidRPr="001529C2" w:rsidTr="000849BF">
        <w:trPr>
          <w:trHeight w:val="241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7EEC">
              <w:rPr>
                <w:rFonts w:ascii="Times New Roman" w:hAnsi="Times New Roman"/>
                <w:b/>
                <w:i/>
                <w:sz w:val="28"/>
                <w:szCs w:val="28"/>
              </w:rPr>
              <w:t>Гетманець Юлія Валеріївна</w:t>
            </w:r>
          </w:p>
        </w:tc>
      </w:tr>
      <w:tr w:rsidR="00F337C8" w:rsidRPr="001529C2" w:rsidTr="000849BF">
        <w:trPr>
          <w:trHeight w:val="241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6237" w:type="dxa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15"/>
                <w:sz w:val="28"/>
                <w:szCs w:val="28"/>
                <w:shd w:val="clear" w:color="auto" w:fill="FFFFFF"/>
              </w:rPr>
              <w:t>Херсонська багатопрофільна гімназія № 20 імені Бориса Лавреньова Херсонської міської ради</w:t>
            </w:r>
          </w:p>
        </w:tc>
      </w:tr>
      <w:tr w:rsidR="00F337C8" w:rsidRPr="001529C2" w:rsidTr="000849BF">
        <w:trPr>
          <w:trHeight w:val="389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237" w:type="dxa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початкових класів</w:t>
            </w:r>
          </w:p>
        </w:tc>
      </w:tr>
      <w:tr w:rsidR="00F337C8" w:rsidRPr="001529C2" w:rsidTr="000849BF">
        <w:trPr>
          <w:trHeight w:val="389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>Освіта (</w:t>
            </w:r>
            <w:r w:rsidRPr="001529C2">
              <w:rPr>
                <w:rFonts w:ascii="Times New Roman" w:hAnsi="Times New Roman"/>
                <w:szCs w:val="28"/>
              </w:rPr>
              <w:t>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F337C8" w:rsidRDefault="00F337C8" w:rsidP="001529C2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54C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Херсонський державний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педагогічний </w:t>
            </w:r>
            <w:r w:rsidRPr="00754C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університет,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2001</w:t>
            </w:r>
            <w:r w:rsidRPr="00754CC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рік; Початкове навчання. Педагогіка і методика середньої освіти. Англійська мова і література</w:t>
            </w:r>
          </w:p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C8" w:rsidRPr="001529C2" w:rsidTr="000849BF">
        <w:trPr>
          <w:trHeight w:val="389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1529C2">
              <w:rPr>
                <w:rFonts w:ascii="Times New Roman" w:hAnsi="Times New Roman"/>
                <w:szCs w:val="28"/>
              </w:rPr>
              <w:t xml:space="preserve">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F337C8" w:rsidRDefault="00F337C8" w:rsidP="002508D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Курси підвищення кваліфікації – КВНЗ «Херсонська академія неперервної освіти» свідоцтво № 1647 (27.01.2012 р.)</w:t>
            </w:r>
          </w:p>
          <w:p w:rsidR="00F337C8" w:rsidRDefault="00F337C8" w:rsidP="002508D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Участь в Міжнародній науково-практичній конференції «Актуальні проблеми дошкільної та початкової освіти в контексті педагогічних ідей Фрідріха Фребеля» (26 – 28.03.2014 р. )</w:t>
            </w:r>
          </w:p>
          <w:p w:rsidR="00F337C8" w:rsidRPr="001529C2" w:rsidRDefault="00F337C8" w:rsidP="002508DF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C8" w:rsidRPr="001529C2" w:rsidTr="000849BF">
        <w:trPr>
          <w:trHeight w:val="389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F337C8" w:rsidRDefault="00F337C8" w:rsidP="001529C2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508DF">
              <w:rPr>
                <w:rFonts w:ascii="Times New Roman" w:hAnsi="Times New Roman"/>
                <w:b/>
                <w:i/>
                <w:sz w:val="28"/>
                <w:szCs w:val="28"/>
              </w:rPr>
              <w:t>15 років</w:t>
            </w:r>
          </w:p>
          <w:p w:rsidR="00F337C8" w:rsidRPr="002508DF" w:rsidRDefault="00F337C8" w:rsidP="001529C2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F337C8" w:rsidRPr="001529C2" w:rsidTr="000849BF">
        <w:trPr>
          <w:trHeight w:val="241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237" w:type="dxa"/>
          </w:tcPr>
          <w:p w:rsidR="00F337C8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</w:t>
            </w:r>
          </w:p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C8" w:rsidRPr="001529C2" w:rsidTr="000849BF">
        <w:trPr>
          <w:trHeight w:val="241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6237" w:type="dxa"/>
          </w:tcPr>
          <w:p w:rsidR="00F337C8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C8" w:rsidRPr="001529C2" w:rsidTr="000849BF">
        <w:trPr>
          <w:trHeight w:val="241"/>
        </w:trPr>
        <w:tc>
          <w:tcPr>
            <w:tcW w:w="3652" w:type="dxa"/>
            <w:gridSpan w:val="2"/>
            <w:vAlign w:val="center"/>
          </w:tcPr>
          <w:p w:rsidR="00F337C8" w:rsidRPr="001529C2" w:rsidRDefault="00F337C8" w:rsidP="001529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6237" w:type="dxa"/>
          </w:tcPr>
          <w:p w:rsidR="00F337C8" w:rsidRPr="00877EEC" w:rsidRDefault="00F337C8" w:rsidP="002508DF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«Я нікого не примушую навчатися</w:t>
            </w:r>
            <w:r w:rsidRPr="00877E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. Я просто тримаю ліхтарик, а ви йдете   на його світло» </w:t>
            </w:r>
          </w:p>
          <w:p w:rsidR="00F337C8" w:rsidRPr="00E6191B" w:rsidRDefault="00F337C8" w:rsidP="002508DF">
            <w:pPr>
              <w:spacing w:after="12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77EE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Невідомий індійський філософ</w:t>
            </w:r>
          </w:p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C8" w:rsidRPr="001529C2" w:rsidTr="000849BF">
        <w:trPr>
          <w:trHeight w:val="241"/>
        </w:trPr>
        <w:tc>
          <w:tcPr>
            <w:tcW w:w="9889" w:type="dxa"/>
            <w:gridSpan w:val="3"/>
            <w:vAlign w:val="center"/>
          </w:tcPr>
          <w:p w:rsidR="00F337C8" w:rsidRPr="001529C2" w:rsidRDefault="00F337C8" w:rsidP="001529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F337C8" w:rsidRPr="001529C2" w:rsidRDefault="00F337C8" w:rsidP="001529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 xml:space="preserve">у навчально-виховному процесі </w:t>
            </w:r>
          </w:p>
        </w:tc>
      </w:tr>
      <w:tr w:rsidR="00F337C8" w:rsidRPr="001529C2" w:rsidTr="000849BF">
        <w:trPr>
          <w:trHeight w:val="241"/>
        </w:trPr>
        <w:tc>
          <w:tcPr>
            <w:tcW w:w="9889" w:type="dxa"/>
            <w:gridSpan w:val="3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4256D2">
              <w:rPr>
                <w:rFonts w:ascii="Times New Roman" w:hAnsi="Times New Roman"/>
                <w:b/>
                <w:i/>
                <w:sz w:val="28"/>
                <w:szCs w:val="28"/>
              </w:rPr>
              <w:t>Мікрофон», «Асоціативний кущ», « Незакінчене речення», «Мозковий штурм», робота в парах і групах, драматизація,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4256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вправи - енергізатори, </w:t>
            </w:r>
            <w:r w:rsidRPr="004256D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ігрові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та </w:t>
            </w:r>
            <w:r w:rsidRPr="004256D2">
              <w:rPr>
                <w:rFonts w:ascii="Times New Roman" w:hAnsi="Times New Roman"/>
                <w:b/>
                <w:i/>
                <w:sz w:val="28"/>
                <w:szCs w:val="28"/>
              </w:rPr>
              <w:t>мультимедійні технології</w:t>
            </w:r>
          </w:p>
        </w:tc>
      </w:tr>
      <w:tr w:rsidR="00F337C8" w:rsidRPr="001529C2" w:rsidTr="000849BF">
        <w:trPr>
          <w:trHeight w:val="241"/>
        </w:trPr>
        <w:tc>
          <w:tcPr>
            <w:tcW w:w="9889" w:type="dxa"/>
            <w:gridSpan w:val="3"/>
            <w:vAlign w:val="center"/>
          </w:tcPr>
          <w:p w:rsidR="00F337C8" w:rsidRPr="001529C2" w:rsidRDefault="00F337C8" w:rsidP="001529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F337C8" w:rsidRPr="001529C2" w:rsidRDefault="00F337C8" w:rsidP="001529C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>(у формі есе)</w:t>
            </w:r>
          </w:p>
        </w:tc>
      </w:tr>
      <w:tr w:rsidR="00F337C8" w:rsidRPr="001529C2" w:rsidTr="00546824">
        <w:trPr>
          <w:trHeight w:val="8969"/>
        </w:trPr>
        <w:tc>
          <w:tcPr>
            <w:tcW w:w="9889" w:type="dxa"/>
            <w:gridSpan w:val="3"/>
            <w:vAlign w:val="center"/>
          </w:tcPr>
          <w:p w:rsidR="00F337C8" w:rsidRDefault="00F337C8" w:rsidP="00546824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0B01">
              <w:rPr>
                <w:rFonts w:ascii="Times New Roman" w:hAnsi="Times New Roman"/>
                <w:sz w:val="28"/>
                <w:szCs w:val="28"/>
              </w:rPr>
              <w:t xml:space="preserve">             Моя робота -  це спосіб пізнання, творчість, спілкування,        самовираження. Не уявляю, як можна  працювати без ясних дитячих очей, лагідних усмішок, без радощів першого успіху малюків. Саме тому, маючи вибір за фахом працювати в середній ланці, я обрала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саме роботу в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 початков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F337C8" w:rsidRPr="00356DF7" w:rsidRDefault="00F337C8" w:rsidP="00546824">
            <w:p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У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певнена, що навчати і виховувати може лише той, хто сам наполегливо вчиться. Учителю просто необхідно самовдосконалюватися , не боятися ламати стереотипи, опановувати нові технології. Постійно, кожний  день йти далі, пізнавати нове.</w:t>
            </w:r>
          </w:p>
          <w:p w:rsidR="00F337C8" w:rsidRPr="00FD0B01" w:rsidRDefault="00F337C8" w:rsidP="00546824">
            <w:pPr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Саме  тому  розвиток пізнавальної діяльності шляхо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 інноваційних технологій –моя тема самоосвіти. </w:t>
            </w:r>
          </w:p>
          <w:p w:rsidR="00F337C8" w:rsidRPr="00FD0B01" w:rsidRDefault="00F337C8" w:rsidP="00546824">
            <w:pPr>
              <w:ind w:left="284" w:firstLine="11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D0B01">
              <w:rPr>
                <w:rFonts w:ascii="Times New Roman" w:hAnsi="Times New Roman"/>
                <w:sz w:val="28"/>
                <w:szCs w:val="28"/>
              </w:rPr>
              <w:t xml:space="preserve">               Моє кредо :</w:t>
            </w:r>
            <w:r w:rsidRPr="00FD0B0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FD0B01">
              <w:rPr>
                <w:rFonts w:ascii="Times New Roman" w:hAnsi="Times New Roman"/>
                <w:b/>
                <w:i/>
                <w:sz w:val="28"/>
                <w:szCs w:val="28"/>
              </w:rPr>
              <w:t>« Я нікого не примушую навчатися. Я просто тримаю ліхтарик, а ви йдете на його світло»</w:t>
            </w:r>
          </w:p>
          <w:p w:rsidR="00F337C8" w:rsidRDefault="00F337C8" w:rsidP="0054682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І тому я  не примушую  своїх учнів, не намагаюсь їх повчати. </w:t>
            </w:r>
          </w:p>
          <w:p w:rsidR="00F337C8" w:rsidRDefault="00F337C8" w:rsidP="00546824">
            <w:pPr>
              <w:spacing w:after="0"/>
              <w:ind w:left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Я розділяю з ними свої знання,  свій досвід, життєві принципи. 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навчаємося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разом,  інколи помиляємося, але разом долаємо труднощі. Звісно, я маю знати в рази більше, щоб бути їм цікавою, завжди новою, аби зустрічі зі мною викликал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 у дітей радість,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очікування свята – Свята Пізнання Таємниць.</w:t>
            </w:r>
          </w:p>
          <w:p w:rsidR="00F337C8" w:rsidRDefault="00F337C8" w:rsidP="00546824">
            <w:pPr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Вивчаючи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педагогічні інновації, опановуючи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сучасні технології, я розумію,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що все це – лише засоби.  Головне ж для усп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ішного уроку. запалити в дитині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>вогник цікавості, роздмухати багаття жаги 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знань. </w:t>
            </w:r>
          </w:p>
          <w:p w:rsidR="00F337C8" w:rsidRPr="00FD0B01" w:rsidRDefault="00F337C8" w:rsidP="00546824">
            <w:pPr>
              <w:ind w:left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Це  найголовніша місія вчителя, який направляє для учнів світло </w:t>
            </w:r>
            <w:r>
              <w:rPr>
                <w:rFonts w:ascii="Times New Roman" w:hAnsi="Times New Roman"/>
                <w:sz w:val="28"/>
                <w:szCs w:val="28"/>
              </w:rPr>
              <w:t>ліхтарика</w:t>
            </w:r>
            <w:r w:rsidRPr="00FD0B01">
              <w:rPr>
                <w:rFonts w:ascii="Times New Roman" w:hAnsi="Times New Roman"/>
                <w:sz w:val="28"/>
                <w:szCs w:val="28"/>
              </w:rPr>
              <w:t xml:space="preserve"> –пізнання.</w:t>
            </w:r>
          </w:p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7C8" w:rsidRPr="001529C2" w:rsidTr="000849BF">
        <w:trPr>
          <w:trHeight w:val="805"/>
        </w:trPr>
        <w:tc>
          <w:tcPr>
            <w:tcW w:w="3571" w:type="dxa"/>
            <w:vAlign w:val="center"/>
          </w:tcPr>
          <w:p w:rsidR="00F337C8" w:rsidRPr="001529C2" w:rsidRDefault="00F337C8" w:rsidP="001529C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29C2">
              <w:rPr>
                <w:rFonts w:ascii="Times New Roman" w:hAnsi="Times New Roman"/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</w:tcPr>
          <w:p w:rsidR="00F337C8" w:rsidRPr="000E6537" w:rsidRDefault="00F337C8" w:rsidP="00546824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http://julia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etmane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ts</w:t>
            </w:r>
            <w:r w:rsidRPr="000E6537">
              <w:rPr>
                <w:rFonts w:ascii="Times New Roman" w:hAnsi="Times New Roman"/>
                <w:b/>
                <w:sz w:val="28"/>
                <w:szCs w:val="28"/>
              </w:rPr>
              <w:t>.blogspot.com/</w:t>
            </w:r>
          </w:p>
          <w:p w:rsidR="00F337C8" w:rsidRPr="001529C2" w:rsidRDefault="00F337C8" w:rsidP="001529C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37C8" w:rsidRDefault="00F337C8">
      <w:bookmarkStart w:id="0" w:name="_GoBack"/>
      <w:bookmarkEnd w:id="0"/>
    </w:p>
    <w:sectPr w:rsidR="00F337C8" w:rsidSect="00A021FF">
      <w:pgSz w:w="11906" w:h="16838"/>
      <w:pgMar w:top="71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66E1"/>
    <w:multiLevelType w:val="hybridMultilevel"/>
    <w:tmpl w:val="0DA26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DBE"/>
    <w:rsid w:val="00027B09"/>
    <w:rsid w:val="000842F9"/>
    <w:rsid w:val="000849BF"/>
    <w:rsid w:val="000E6537"/>
    <w:rsid w:val="001529C2"/>
    <w:rsid w:val="002508DF"/>
    <w:rsid w:val="00263587"/>
    <w:rsid w:val="00320544"/>
    <w:rsid w:val="00356DF7"/>
    <w:rsid w:val="004256D2"/>
    <w:rsid w:val="004E770E"/>
    <w:rsid w:val="00546824"/>
    <w:rsid w:val="00754CC8"/>
    <w:rsid w:val="00877EEC"/>
    <w:rsid w:val="00A021FF"/>
    <w:rsid w:val="00C07A28"/>
    <w:rsid w:val="00C83DBE"/>
    <w:rsid w:val="00D10BB6"/>
    <w:rsid w:val="00DF4F4C"/>
    <w:rsid w:val="00E32549"/>
    <w:rsid w:val="00E6191B"/>
    <w:rsid w:val="00E95D23"/>
    <w:rsid w:val="00F337C8"/>
    <w:rsid w:val="00FD0B01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BE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83DB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83DBE"/>
    <w:pPr>
      <w:ind w:left="720"/>
      <w:contextualSpacing/>
    </w:pPr>
    <w:rPr>
      <w:rFonts w:eastAsia="Calibri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mnaziya20.ks.ua" TargetMode="External"/><Relationship Id="rId5" Type="http://schemas.openxmlformats.org/officeDocument/2006/relationships/hyperlink" Target="mailto:juliacoope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3</Pages>
  <Words>672</Words>
  <Characters>3837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2016-12-01T11:46:00Z</dcterms:created>
  <dcterms:modified xsi:type="dcterms:W3CDTF">2016-12-01T13:31:00Z</dcterms:modified>
</cp:coreProperties>
</file>